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973F" w14:textId="0B786015" w:rsidR="00BD1C42" w:rsidRPr="0046027C" w:rsidRDefault="00B9315D" w:rsidP="00F6190F">
      <w:pPr>
        <w:rPr>
          <w:rFonts w:cs="Arial"/>
          <w:szCs w:val="22"/>
        </w:rPr>
      </w:pPr>
      <w:r w:rsidRPr="0046027C">
        <w:rPr>
          <w:rFonts w:cs="Arial"/>
          <w:szCs w:val="22"/>
        </w:rPr>
        <w:t xml:space="preserve">  </w:t>
      </w:r>
    </w:p>
    <w:p w14:paraId="659F4904" w14:textId="77777777" w:rsidR="00BD1C42" w:rsidRPr="0046027C" w:rsidRDefault="003A2C24" w:rsidP="00F6190F">
      <w:pPr>
        <w:rPr>
          <w:rFonts w:cs="Arial"/>
          <w:szCs w:val="22"/>
        </w:rPr>
      </w:pPr>
      <w:r w:rsidRPr="0046027C">
        <w:rPr>
          <w:rFonts w:cs="Arial"/>
          <w:noProof/>
          <w:szCs w:val="22"/>
          <w:lang w:val="es-CO" w:eastAsia="es-CO"/>
        </w:rPr>
        <mc:AlternateContent>
          <mc:Choice Requires="wps">
            <w:drawing>
              <wp:anchor distT="0" distB="0" distL="114300" distR="114300" simplePos="0" relativeHeight="251655168" behindDoc="0" locked="0" layoutInCell="1" allowOverlap="1" wp14:anchorId="5415BDAE" wp14:editId="611A954D">
                <wp:simplePos x="0" y="0"/>
                <wp:positionH relativeFrom="column">
                  <wp:posOffset>1270</wp:posOffset>
                </wp:positionH>
                <wp:positionV relativeFrom="paragraph">
                  <wp:posOffset>1270</wp:posOffset>
                </wp:positionV>
                <wp:extent cx="5970905" cy="734060"/>
                <wp:effectExtent l="1270" t="127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340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ACACD9" w14:textId="77777777" w:rsidR="00AC6B3D" w:rsidRPr="00F6190F" w:rsidRDefault="00AC6B3D" w:rsidP="00F6190F">
                            <w:pPr>
                              <w:spacing w:after="0"/>
                              <w:jc w:val="center"/>
                              <w:rPr>
                                <w:b/>
                              </w:rPr>
                            </w:pPr>
                            <w:r w:rsidRPr="00F6190F">
                              <w:rPr>
                                <w:b/>
                              </w:rPr>
                              <w:t>SOCIEDAD DE ACUEDUCTOS Y ALCANTARILLADOS DEL</w:t>
                            </w:r>
                          </w:p>
                          <w:p w14:paraId="566FC970" w14:textId="77777777" w:rsidR="00AC6B3D" w:rsidRPr="00F6190F" w:rsidRDefault="00AC6B3D" w:rsidP="00F6190F">
                            <w:pPr>
                              <w:spacing w:after="0"/>
                              <w:jc w:val="center"/>
                              <w:rPr>
                                <w:b/>
                              </w:rPr>
                            </w:pPr>
                            <w:r w:rsidRPr="00F6190F">
                              <w:rPr>
                                <w:b/>
                              </w:rPr>
                              <w:t>VALLE DEL CAUCA S.A. E.S.P.</w:t>
                            </w:r>
                          </w:p>
                          <w:p w14:paraId="198FA7E7" w14:textId="77777777" w:rsidR="00AC6B3D" w:rsidRPr="00F6190F" w:rsidRDefault="00AC6B3D" w:rsidP="00F6190F">
                            <w:pPr>
                              <w:spacing w:after="0"/>
                              <w:jc w:val="center"/>
                              <w:rPr>
                                <w:b/>
                              </w:rPr>
                            </w:pPr>
                          </w:p>
                          <w:p w14:paraId="37291712" w14:textId="77777777" w:rsidR="00AC6B3D" w:rsidRPr="00F6190F" w:rsidRDefault="00AC6B3D" w:rsidP="00F6190F">
                            <w:pPr>
                              <w:spacing w:after="0"/>
                              <w:jc w:val="center"/>
                              <w:rPr>
                                <w:b/>
                              </w:rPr>
                            </w:pPr>
                            <w:r w:rsidRPr="00F6190F">
                              <w:rPr>
                                <w:b/>
                              </w:rPr>
                              <w:t>ACUAVALLE S.A. E.S.P.</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100000</wp14:pctHeight>
                </wp14:sizeRelV>
              </wp:anchor>
            </w:drawing>
          </mc:Choice>
          <mc:Fallback>
            <w:pict>
              <v:shapetype w14:anchorId="5415BDAE" id="_x0000_t202" coordsize="21600,21600" o:spt="202" path="m,l,21600r21600,l21600,xe">
                <v:stroke joinstyle="miter"/>
                <v:path gradientshapeok="t" o:connecttype="rect"/>
              </v:shapetype>
              <v:shape id="Cuadro de texto 2" o:spid="_x0000_s1026" type="#_x0000_t202" style="position:absolute;left:0;text-align:left;margin-left:.1pt;margin-top:.1pt;width:470.15pt;height:57.8pt;z-index:251655168;visibility:visible;mso-wrap-style:square;mso-width-percent:1000;mso-height-percent:1000;mso-wrap-distance-left:9pt;mso-wrap-distance-top:0;mso-wrap-distance-right:9pt;mso-wrap-distance-bottom:0;mso-position-horizontal:absolute;mso-position-horizontal-relative:text;mso-position-vertical:absolute;mso-position-vertical-relative:text;mso-width-percent:10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" stroked="f">
                <v:textbox style="mso-fit-shape-to-text:t">
                  <w:txbxContent>
                    <w:p w14:paraId="17ACACD9" w14:textId="77777777" w:rsidR="00AC6B3D" w:rsidRPr="00F6190F" w:rsidRDefault="00AC6B3D" w:rsidP="00F6190F">
                      <w:pPr>
                        <w:spacing w:after="0"/>
                        <w:jc w:val="center"/>
                        <w:rPr>
                          <w:b/>
                        </w:rPr>
                      </w:pPr>
                      <w:r w:rsidRPr="00F6190F">
                        <w:rPr>
                          <w:b/>
                        </w:rPr>
                        <w:t>SOCIEDAD DE ACUEDUCTOS Y ALCANTARILLADOS DEL</w:t>
                      </w:r>
                    </w:p>
                    <w:p w14:paraId="566FC970" w14:textId="77777777" w:rsidR="00AC6B3D" w:rsidRPr="00F6190F" w:rsidRDefault="00AC6B3D" w:rsidP="00F6190F">
                      <w:pPr>
                        <w:spacing w:after="0"/>
                        <w:jc w:val="center"/>
                        <w:rPr>
                          <w:b/>
                        </w:rPr>
                      </w:pPr>
                      <w:r w:rsidRPr="00F6190F">
                        <w:rPr>
                          <w:b/>
                        </w:rPr>
                        <w:t>VALLE DEL CAUCA S.A. E.S.P.</w:t>
                      </w:r>
                    </w:p>
                    <w:p w14:paraId="198FA7E7" w14:textId="77777777" w:rsidR="00AC6B3D" w:rsidRPr="00F6190F" w:rsidRDefault="00AC6B3D" w:rsidP="00F6190F">
                      <w:pPr>
                        <w:spacing w:after="0"/>
                        <w:jc w:val="center"/>
                        <w:rPr>
                          <w:b/>
                        </w:rPr>
                      </w:pPr>
                    </w:p>
                    <w:p w14:paraId="37291712" w14:textId="77777777" w:rsidR="00AC6B3D" w:rsidRPr="00F6190F" w:rsidRDefault="00AC6B3D" w:rsidP="00F6190F">
                      <w:pPr>
                        <w:spacing w:after="0"/>
                        <w:jc w:val="center"/>
                        <w:rPr>
                          <w:b/>
                        </w:rPr>
                      </w:pPr>
                      <w:r w:rsidRPr="00F6190F">
                        <w:rPr>
                          <w:b/>
                        </w:rPr>
                        <w:t>ACUAVALLE S.A. E.S.P.</w:t>
                      </w:r>
                    </w:p>
                  </w:txbxContent>
                </v:textbox>
              </v:shape>
            </w:pict>
          </mc:Fallback>
        </mc:AlternateContent>
      </w:r>
    </w:p>
    <w:p w14:paraId="2AC1057B" w14:textId="77777777" w:rsidR="00BD1C42" w:rsidRPr="0046027C" w:rsidRDefault="00BD1C42" w:rsidP="00F6190F">
      <w:pPr>
        <w:rPr>
          <w:rFonts w:cs="Arial"/>
          <w:szCs w:val="22"/>
        </w:rPr>
      </w:pPr>
    </w:p>
    <w:p w14:paraId="49FC1028" w14:textId="77777777" w:rsidR="00BD1C42" w:rsidRPr="0046027C" w:rsidRDefault="00BD1C42" w:rsidP="00F6190F">
      <w:pPr>
        <w:rPr>
          <w:rFonts w:cs="Arial"/>
          <w:szCs w:val="22"/>
        </w:rPr>
      </w:pPr>
    </w:p>
    <w:p w14:paraId="6604AB84" w14:textId="77777777" w:rsidR="00BD1C42" w:rsidRPr="0046027C" w:rsidRDefault="00BD1C42" w:rsidP="00F6190F">
      <w:pPr>
        <w:rPr>
          <w:rFonts w:cs="Arial"/>
          <w:szCs w:val="22"/>
        </w:rPr>
      </w:pPr>
    </w:p>
    <w:p w14:paraId="5C34D0C0" w14:textId="77777777" w:rsidR="00BD1C42" w:rsidRPr="0046027C" w:rsidRDefault="00BD1C42" w:rsidP="00F6190F">
      <w:pPr>
        <w:rPr>
          <w:rFonts w:cs="Arial"/>
          <w:szCs w:val="22"/>
        </w:rPr>
      </w:pPr>
    </w:p>
    <w:p w14:paraId="713941DE" w14:textId="77777777" w:rsidR="00BD1C42" w:rsidRPr="0046027C" w:rsidRDefault="00BD1C42" w:rsidP="00F6190F">
      <w:pPr>
        <w:rPr>
          <w:rFonts w:cs="Arial"/>
          <w:szCs w:val="22"/>
        </w:rPr>
      </w:pPr>
    </w:p>
    <w:p w14:paraId="3CA0E5F9" w14:textId="77777777" w:rsidR="00F6190F" w:rsidRPr="0046027C" w:rsidRDefault="00F6190F" w:rsidP="00F6190F">
      <w:pPr>
        <w:rPr>
          <w:rFonts w:cs="Arial"/>
          <w:szCs w:val="22"/>
        </w:rPr>
      </w:pPr>
    </w:p>
    <w:p w14:paraId="03A352E8" w14:textId="77777777" w:rsidR="00F6190F" w:rsidRPr="0046027C" w:rsidRDefault="00F6190F" w:rsidP="00F6190F">
      <w:pPr>
        <w:rPr>
          <w:rFonts w:cs="Arial"/>
          <w:szCs w:val="22"/>
        </w:rPr>
      </w:pPr>
    </w:p>
    <w:p w14:paraId="2BB052C4" w14:textId="77777777" w:rsidR="00F6190F" w:rsidRPr="0046027C" w:rsidRDefault="00F6190F" w:rsidP="00193268">
      <w:pPr>
        <w:ind w:left="708" w:hanging="708"/>
        <w:rPr>
          <w:rFonts w:cs="Arial"/>
          <w:szCs w:val="22"/>
        </w:rPr>
      </w:pPr>
    </w:p>
    <w:p w14:paraId="266403CB" w14:textId="77777777" w:rsidR="00F6190F" w:rsidRPr="0046027C" w:rsidRDefault="00F6190F" w:rsidP="00F6190F">
      <w:pPr>
        <w:rPr>
          <w:rFonts w:cs="Arial"/>
          <w:szCs w:val="22"/>
        </w:rPr>
      </w:pPr>
    </w:p>
    <w:p w14:paraId="65F24D5F" w14:textId="77777777" w:rsidR="00F6190F" w:rsidRPr="0046027C" w:rsidRDefault="00F6190F" w:rsidP="00F6190F">
      <w:pPr>
        <w:rPr>
          <w:rFonts w:cs="Arial"/>
          <w:szCs w:val="22"/>
        </w:rPr>
      </w:pPr>
    </w:p>
    <w:p w14:paraId="1431938B" w14:textId="77777777" w:rsidR="00BD1C42" w:rsidRPr="0046027C" w:rsidRDefault="00BD1C42" w:rsidP="00F6190F">
      <w:pPr>
        <w:rPr>
          <w:rFonts w:cs="Arial"/>
          <w:szCs w:val="22"/>
        </w:rPr>
      </w:pPr>
    </w:p>
    <w:p w14:paraId="4CF5F052" w14:textId="77777777" w:rsidR="00BD1C42" w:rsidRPr="0046027C" w:rsidRDefault="00BD1C42" w:rsidP="00F6190F">
      <w:pPr>
        <w:rPr>
          <w:rFonts w:cs="Arial"/>
          <w:szCs w:val="22"/>
        </w:rPr>
      </w:pPr>
    </w:p>
    <w:p w14:paraId="121155CE" w14:textId="707B9ED8" w:rsidR="00F6190F" w:rsidRPr="0046027C" w:rsidRDefault="000E5CE3" w:rsidP="001D5558">
      <w:pPr>
        <w:jc w:val="center"/>
        <w:rPr>
          <w:rFonts w:cs="Arial"/>
          <w:szCs w:val="22"/>
        </w:rPr>
      </w:pPr>
      <w:r w:rsidRPr="0046027C">
        <w:rPr>
          <w:rFonts w:cs="Arial"/>
          <w:noProof/>
          <w:szCs w:val="22"/>
          <w:lang w:val="es-CO" w:eastAsia="es-CO"/>
        </w:rPr>
        <w:drawing>
          <wp:inline distT="0" distB="0" distL="0" distR="0" wp14:anchorId="5189BCBA" wp14:editId="2C1A19F1">
            <wp:extent cx="1895475" cy="1959237"/>
            <wp:effectExtent l="0" t="0" r="0" b="3175"/>
            <wp:docPr id="20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964" cy="1977314"/>
                    </a:xfrm>
                    <a:prstGeom prst="rect">
                      <a:avLst/>
                    </a:prstGeom>
                    <a:noFill/>
                    <a:ln>
                      <a:noFill/>
                    </a:ln>
                    <a:extLst/>
                  </pic:spPr>
                </pic:pic>
              </a:graphicData>
            </a:graphic>
          </wp:inline>
        </w:drawing>
      </w:r>
    </w:p>
    <w:p w14:paraId="3E157569" w14:textId="77777777" w:rsidR="00F6190F" w:rsidRPr="0046027C" w:rsidRDefault="00F6190F" w:rsidP="00F6190F">
      <w:pPr>
        <w:rPr>
          <w:rFonts w:cs="Arial"/>
          <w:szCs w:val="22"/>
        </w:rPr>
      </w:pPr>
    </w:p>
    <w:p w14:paraId="5846121D" w14:textId="77777777" w:rsidR="00BD1C42" w:rsidRPr="0046027C" w:rsidRDefault="00BD1C42" w:rsidP="00F6190F">
      <w:pPr>
        <w:rPr>
          <w:rFonts w:cs="Arial"/>
          <w:szCs w:val="22"/>
        </w:rPr>
      </w:pPr>
    </w:p>
    <w:p w14:paraId="1331BBA1" w14:textId="77777777" w:rsidR="00F6190F" w:rsidRPr="0046027C" w:rsidRDefault="00F6190F" w:rsidP="00F6190F">
      <w:pPr>
        <w:rPr>
          <w:rFonts w:cs="Arial"/>
          <w:szCs w:val="22"/>
        </w:rPr>
      </w:pPr>
    </w:p>
    <w:p w14:paraId="4DF34ACC" w14:textId="77777777" w:rsidR="003B2CAC" w:rsidRPr="0046027C" w:rsidRDefault="003B2CAC" w:rsidP="00F6190F">
      <w:pPr>
        <w:rPr>
          <w:rFonts w:cs="Arial"/>
          <w:szCs w:val="22"/>
        </w:rPr>
      </w:pPr>
    </w:p>
    <w:p w14:paraId="098942DD" w14:textId="77777777" w:rsidR="003B2CAC" w:rsidRPr="0046027C" w:rsidRDefault="003B2CAC" w:rsidP="00F6190F">
      <w:pPr>
        <w:rPr>
          <w:rFonts w:cs="Arial"/>
          <w:szCs w:val="22"/>
        </w:rPr>
      </w:pPr>
    </w:p>
    <w:p w14:paraId="75F7C1D6" w14:textId="77777777" w:rsidR="00F6190F" w:rsidRPr="0046027C" w:rsidRDefault="005463FD" w:rsidP="00F6190F">
      <w:pPr>
        <w:rPr>
          <w:rFonts w:cs="Arial"/>
          <w:szCs w:val="22"/>
        </w:rPr>
      </w:pPr>
      <w:r w:rsidRPr="0046027C">
        <w:rPr>
          <w:rFonts w:cs="Arial"/>
          <w:noProof/>
          <w:szCs w:val="22"/>
          <w:lang w:val="es-CO" w:eastAsia="es-CO"/>
        </w:rPr>
        <mc:AlternateContent>
          <mc:Choice Requires="wps">
            <w:drawing>
              <wp:anchor distT="0" distB="0" distL="114300" distR="114300" simplePos="0" relativeHeight="251656192" behindDoc="0" locked="0" layoutInCell="1" allowOverlap="1" wp14:anchorId="28A82FD4" wp14:editId="573FA09F">
                <wp:simplePos x="0" y="0"/>
                <wp:positionH relativeFrom="column">
                  <wp:posOffset>0</wp:posOffset>
                </wp:positionH>
                <wp:positionV relativeFrom="paragraph">
                  <wp:posOffset>188595</wp:posOffset>
                </wp:positionV>
                <wp:extent cx="5972175" cy="1143000"/>
                <wp:effectExtent l="0" t="0" r="9525" b="762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43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9F8A41" w14:textId="77777777" w:rsidR="00AC6B3D" w:rsidRDefault="00AC6B3D" w:rsidP="00565EFD">
                            <w:pPr>
                              <w:spacing w:after="0"/>
                              <w:jc w:val="center"/>
                              <w:rPr>
                                <w:b/>
                                <w:bCs/>
                                <w:color w:val="1F497D"/>
                                <w:sz w:val="48"/>
                                <w:szCs w:val="72"/>
                              </w:rPr>
                            </w:pPr>
                            <w:r>
                              <w:rPr>
                                <w:b/>
                                <w:bCs/>
                                <w:color w:val="1F497D"/>
                                <w:sz w:val="48"/>
                                <w:szCs w:val="72"/>
                              </w:rPr>
                              <w:t>PLAN ANTICORRUPCION Y ATENCIÓN AL CIUDADANO</w:t>
                            </w:r>
                          </w:p>
                          <w:p w14:paraId="488799C2" w14:textId="16FD4AC9" w:rsidR="00AC6B3D" w:rsidRDefault="00873D94" w:rsidP="00565EFD">
                            <w:pPr>
                              <w:spacing w:after="0"/>
                              <w:jc w:val="center"/>
                              <w:rPr>
                                <w:b/>
                                <w:bCs/>
                                <w:color w:val="1F497D"/>
                                <w:sz w:val="48"/>
                                <w:szCs w:val="72"/>
                              </w:rPr>
                            </w:pPr>
                            <w:r>
                              <w:rPr>
                                <w:b/>
                                <w:bCs/>
                                <w:color w:val="1F497D"/>
                                <w:sz w:val="48"/>
                                <w:szCs w:val="72"/>
                              </w:rPr>
                              <w:t>20</w:t>
                            </w:r>
                            <w:r w:rsidR="00FD33B3">
                              <w:rPr>
                                <w:b/>
                                <w:bCs/>
                                <w:color w:val="1F497D"/>
                                <w:sz w:val="48"/>
                                <w:szCs w:val="72"/>
                              </w:rPr>
                              <w:t>2</w:t>
                            </w:r>
                            <w:r w:rsidR="00013ADE">
                              <w:rPr>
                                <w:b/>
                                <w:bCs/>
                                <w:color w:val="1F497D"/>
                                <w:sz w:val="48"/>
                                <w:szCs w:val="72"/>
                              </w:rPr>
                              <w:t>4</w:t>
                            </w:r>
                          </w:p>
                          <w:p w14:paraId="0E2AC0A3" w14:textId="77777777" w:rsidR="00013ADE" w:rsidRPr="003F3455" w:rsidRDefault="00013ADE" w:rsidP="00565EFD">
                            <w:pPr>
                              <w:spacing w:after="0"/>
                              <w:jc w:val="center"/>
                              <w:rPr>
                                <w:b/>
                                <w:bCs/>
                                <w:color w:val="1F497D"/>
                                <w:sz w:val="48"/>
                                <w:szCs w:val="7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100000</wp14:pctHeight>
                </wp14:sizeRelV>
              </wp:anchor>
            </w:drawing>
          </mc:Choice>
          <mc:Fallback>
            <w:pict>
              <v:shapetype w14:anchorId="28A82FD4" id="_x0000_t202" coordsize="21600,21600" o:spt="202" path="m,l,21600r21600,l21600,xe">
                <v:stroke joinstyle="miter"/>
                <v:path gradientshapeok="t" o:connecttype="rect"/>
              </v:shapetype>
              <v:shape id="_x0000_s1027" type="#_x0000_t202" style="position:absolute;left:0;text-align:left;margin-left:0;margin-top:14.85pt;width:470.25pt;height:90pt;z-index:251656192;visibility:visible;mso-wrap-style:square;mso-width-percent:1000;mso-height-percent:1000;mso-wrap-distance-left:9pt;mso-wrap-distance-top:0;mso-wrap-distance-right:9pt;mso-wrap-distance-bottom:0;mso-position-horizontal:absolute;mso-position-horizontal-relative:text;mso-position-vertical:absolute;mso-position-vertical-relative:text;mso-width-percent:10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" stroked="f">
                <v:textbox style="mso-fit-shape-to-text:t">
                  <w:txbxContent>
                    <w:p w14:paraId="099F8A41" w14:textId="77777777" w:rsidR="00AC6B3D" w:rsidRDefault="00AC6B3D" w:rsidP="00565EFD">
                      <w:pPr>
                        <w:spacing w:after="0"/>
                        <w:jc w:val="center"/>
                        <w:rPr>
                          <w:b/>
                          <w:bCs/>
                          <w:color w:val="1F497D"/>
                          <w:sz w:val="48"/>
                          <w:szCs w:val="72"/>
                        </w:rPr>
                      </w:pPr>
                      <w:r>
                        <w:rPr>
                          <w:b/>
                          <w:bCs/>
                          <w:color w:val="1F497D"/>
                          <w:sz w:val="48"/>
                          <w:szCs w:val="72"/>
                        </w:rPr>
                        <w:t>PLAN ANTICORRUPCION Y ATENCIÓN AL CIUDADANO</w:t>
                      </w:r>
                    </w:p>
                    <w:p w14:paraId="488799C2" w14:textId="16FD4AC9" w:rsidR="00AC6B3D" w:rsidRDefault="00873D94" w:rsidP="00565EFD">
                      <w:pPr>
                        <w:spacing w:after="0"/>
                        <w:jc w:val="center"/>
                        <w:rPr>
                          <w:b/>
                          <w:bCs/>
                          <w:color w:val="1F497D"/>
                          <w:sz w:val="48"/>
                          <w:szCs w:val="72"/>
                        </w:rPr>
                      </w:pPr>
                      <w:r>
                        <w:rPr>
                          <w:b/>
                          <w:bCs/>
                          <w:color w:val="1F497D"/>
                          <w:sz w:val="48"/>
                          <w:szCs w:val="72"/>
                        </w:rPr>
                        <w:t>20</w:t>
                      </w:r>
                      <w:r w:rsidR="00FD33B3">
                        <w:rPr>
                          <w:b/>
                          <w:bCs/>
                          <w:color w:val="1F497D"/>
                          <w:sz w:val="48"/>
                          <w:szCs w:val="72"/>
                        </w:rPr>
                        <w:t>2</w:t>
                      </w:r>
                      <w:r w:rsidR="00013ADE">
                        <w:rPr>
                          <w:b/>
                          <w:bCs/>
                          <w:color w:val="1F497D"/>
                          <w:sz w:val="48"/>
                          <w:szCs w:val="72"/>
                        </w:rPr>
                        <w:t>4</w:t>
                      </w:r>
                    </w:p>
                    <w:p w14:paraId="0E2AC0A3" w14:textId="77777777" w:rsidR="00013ADE" w:rsidRPr="003F3455" w:rsidRDefault="00013ADE" w:rsidP="00565EFD">
                      <w:pPr>
                        <w:spacing w:after="0"/>
                        <w:jc w:val="center"/>
                        <w:rPr>
                          <w:b/>
                          <w:bCs/>
                          <w:color w:val="1F497D"/>
                          <w:sz w:val="48"/>
                          <w:szCs w:val="72"/>
                        </w:rPr>
                      </w:pPr>
                    </w:p>
                  </w:txbxContent>
                </v:textbox>
              </v:shape>
            </w:pict>
          </mc:Fallback>
        </mc:AlternateContent>
      </w:r>
    </w:p>
    <w:p w14:paraId="3CD43158" w14:textId="77777777" w:rsidR="00BD1C42" w:rsidRPr="0046027C" w:rsidRDefault="00BD1C42" w:rsidP="00F6190F">
      <w:pPr>
        <w:rPr>
          <w:rFonts w:cs="Arial"/>
          <w:szCs w:val="22"/>
        </w:rPr>
      </w:pPr>
    </w:p>
    <w:p w14:paraId="3375C786" w14:textId="77777777" w:rsidR="00BD1C42" w:rsidRPr="0046027C" w:rsidRDefault="00BD1C42" w:rsidP="00F6190F">
      <w:pPr>
        <w:rPr>
          <w:rFonts w:cs="Arial"/>
          <w:szCs w:val="22"/>
        </w:rPr>
      </w:pPr>
    </w:p>
    <w:p w14:paraId="48742F41" w14:textId="77777777" w:rsidR="00BD1C42" w:rsidRPr="0046027C" w:rsidRDefault="00BD1C42" w:rsidP="00F6190F">
      <w:pPr>
        <w:rPr>
          <w:rFonts w:cs="Arial"/>
          <w:szCs w:val="22"/>
        </w:rPr>
      </w:pPr>
    </w:p>
    <w:p w14:paraId="2C45A6B5" w14:textId="77777777" w:rsidR="00BD1C42" w:rsidRPr="0046027C" w:rsidRDefault="00BD1C42" w:rsidP="00F6190F">
      <w:pPr>
        <w:rPr>
          <w:rFonts w:cs="Arial"/>
          <w:szCs w:val="22"/>
        </w:rPr>
      </w:pPr>
    </w:p>
    <w:p w14:paraId="07193C48" w14:textId="77777777" w:rsidR="00F6190F" w:rsidRPr="0046027C" w:rsidRDefault="00F6190F" w:rsidP="004C4905">
      <w:pPr>
        <w:jc w:val="center"/>
        <w:rPr>
          <w:rFonts w:cs="Arial"/>
          <w:noProof/>
          <w:szCs w:val="22"/>
          <w:lang w:val="es-CO"/>
        </w:rPr>
      </w:pPr>
    </w:p>
    <w:p w14:paraId="6E2A576B" w14:textId="77777777" w:rsidR="00F6190F" w:rsidRPr="0046027C" w:rsidRDefault="00F6190F" w:rsidP="00F6190F">
      <w:pPr>
        <w:rPr>
          <w:rFonts w:cs="Arial"/>
          <w:noProof/>
          <w:szCs w:val="22"/>
          <w:lang w:val="es-CO"/>
        </w:rPr>
      </w:pPr>
    </w:p>
    <w:p w14:paraId="696885BA" w14:textId="77777777" w:rsidR="005D66B8" w:rsidRPr="0046027C" w:rsidRDefault="00765979" w:rsidP="00F6190F">
      <w:pPr>
        <w:pStyle w:val="Ttulo1"/>
        <w:rPr>
          <w:rFonts w:cs="Arial"/>
          <w:noProof/>
          <w:lang w:val="es-CO"/>
        </w:rPr>
      </w:pPr>
      <w:r w:rsidRPr="0046027C">
        <w:rPr>
          <w:rFonts w:cs="Arial"/>
        </w:rPr>
        <w:br w:type="page"/>
      </w:r>
      <w:r w:rsidR="005D66B8" w:rsidRPr="0046027C">
        <w:rPr>
          <w:rFonts w:cs="Arial"/>
          <w:noProof/>
          <w:lang w:val="es-CO"/>
        </w:rPr>
        <w:lastRenderedPageBreak/>
        <w:t>Objetivo</w:t>
      </w:r>
    </w:p>
    <w:p w14:paraId="34524DC6" w14:textId="1FD811F5" w:rsidR="00C74FAD" w:rsidRPr="0046027C" w:rsidRDefault="005D66B8" w:rsidP="00F6190F">
      <w:pPr>
        <w:rPr>
          <w:rFonts w:eastAsia="Tahoma" w:cs="Arial"/>
          <w:noProof/>
          <w:szCs w:val="22"/>
          <w:lang w:val="es-CO"/>
        </w:rPr>
      </w:pPr>
      <w:r w:rsidRPr="0046027C">
        <w:rPr>
          <w:rFonts w:eastAsia="Tahoma" w:cs="Arial"/>
          <w:noProof/>
          <w:szCs w:val="22"/>
          <w:lang w:val="es-CO"/>
        </w:rPr>
        <w:t xml:space="preserve">Establecer las </w:t>
      </w:r>
      <w:r w:rsidR="00D73730" w:rsidRPr="0046027C">
        <w:rPr>
          <w:rFonts w:eastAsia="Tahoma" w:cs="Arial"/>
          <w:noProof/>
          <w:szCs w:val="22"/>
          <w:lang w:val="es-CO"/>
        </w:rPr>
        <w:t>estrategias de lucha contra la C</w:t>
      </w:r>
      <w:r w:rsidR="004C4905" w:rsidRPr="0046027C">
        <w:rPr>
          <w:rFonts w:eastAsia="Tahoma" w:cs="Arial"/>
          <w:noProof/>
          <w:szCs w:val="22"/>
          <w:lang w:val="es-CO"/>
        </w:rPr>
        <w:t>orrupció</w:t>
      </w:r>
      <w:r w:rsidR="005463FD" w:rsidRPr="0046027C">
        <w:rPr>
          <w:rFonts w:eastAsia="Tahoma" w:cs="Arial"/>
          <w:noProof/>
          <w:szCs w:val="22"/>
          <w:lang w:val="es-CO"/>
        </w:rPr>
        <w:t xml:space="preserve">n </w:t>
      </w:r>
      <w:r w:rsidR="004C4905" w:rsidRPr="0046027C">
        <w:rPr>
          <w:rFonts w:eastAsia="Tahoma" w:cs="Arial"/>
          <w:noProof/>
          <w:szCs w:val="22"/>
          <w:lang w:val="es-CO"/>
        </w:rPr>
        <w:t xml:space="preserve">y </w:t>
      </w:r>
      <w:r w:rsidR="00C74FAD" w:rsidRPr="0046027C">
        <w:rPr>
          <w:rFonts w:eastAsia="Tahoma" w:cs="Arial"/>
          <w:noProof/>
          <w:szCs w:val="22"/>
          <w:lang w:val="es-CO"/>
        </w:rPr>
        <w:t xml:space="preserve">el fortaleciomiento en la </w:t>
      </w:r>
      <w:r w:rsidR="004C4905" w:rsidRPr="0046027C">
        <w:rPr>
          <w:rFonts w:eastAsia="Tahoma" w:cs="Arial"/>
          <w:noProof/>
          <w:szCs w:val="22"/>
          <w:lang w:val="es-CO"/>
        </w:rPr>
        <w:t>Atenció</w:t>
      </w:r>
      <w:r w:rsidR="00D73730" w:rsidRPr="0046027C">
        <w:rPr>
          <w:rFonts w:eastAsia="Tahoma" w:cs="Arial"/>
          <w:noProof/>
          <w:szCs w:val="22"/>
          <w:lang w:val="es-CO"/>
        </w:rPr>
        <w:t>n al C</w:t>
      </w:r>
      <w:r w:rsidR="005463FD" w:rsidRPr="0046027C">
        <w:rPr>
          <w:rFonts w:eastAsia="Tahoma" w:cs="Arial"/>
          <w:noProof/>
          <w:szCs w:val="22"/>
          <w:lang w:val="es-CO"/>
        </w:rPr>
        <w:t>iudadano</w:t>
      </w:r>
      <w:r w:rsidR="004C4905" w:rsidRPr="0046027C">
        <w:rPr>
          <w:rFonts w:eastAsia="Tahoma" w:cs="Arial"/>
          <w:noProof/>
          <w:szCs w:val="22"/>
          <w:lang w:val="es-CO"/>
        </w:rPr>
        <w:t xml:space="preserve"> para el año 20</w:t>
      </w:r>
      <w:r w:rsidR="00A42A6B" w:rsidRPr="0046027C">
        <w:rPr>
          <w:rFonts w:eastAsia="Tahoma" w:cs="Arial"/>
          <w:noProof/>
          <w:szCs w:val="22"/>
          <w:lang w:val="es-CO"/>
        </w:rPr>
        <w:t>2</w:t>
      </w:r>
      <w:r w:rsidR="00013ADE">
        <w:rPr>
          <w:rFonts w:eastAsia="Tahoma" w:cs="Arial"/>
          <w:noProof/>
          <w:szCs w:val="22"/>
          <w:lang w:val="es-CO"/>
        </w:rPr>
        <w:t>4</w:t>
      </w:r>
      <w:r w:rsidR="00C74FAD" w:rsidRPr="0046027C">
        <w:rPr>
          <w:rFonts w:cs="Arial"/>
          <w:szCs w:val="22"/>
        </w:rPr>
        <w:t xml:space="preserve">, </w:t>
      </w:r>
      <w:r w:rsidR="00D73730" w:rsidRPr="0046027C">
        <w:rPr>
          <w:rFonts w:eastAsia="Tahoma" w:cs="Arial"/>
          <w:noProof/>
          <w:szCs w:val="22"/>
          <w:lang w:val="es-CO"/>
        </w:rPr>
        <w:t>dando cumplimiento a</w:t>
      </w:r>
      <w:r w:rsidR="001D5558" w:rsidRPr="0046027C">
        <w:rPr>
          <w:rFonts w:eastAsia="Tahoma" w:cs="Arial"/>
          <w:noProof/>
          <w:szCs w:val="22"/>
          <w:lang w:val="es-CO"/>
        </w:rPr>
        <w:t xml:space="preserve"> </w:t>
      </w:r>
      <w:r w:rsidR="00D73730" w:rsidRPr="0046027C">
        <w:rPr>
          <w:rFonts w:eastAsia="Tahoma" w:cs="Arial"/>
          <w:noProof/>
          <w:szCs w:val="22"/>
          <w:lang w:val="es-CO"/>
        </w:rPr>
        <w:t>l</w:t>
      </w:r>
      <w:r w:rsidR="001D5558" w:rsidRPr="0046027C">
        <w:rPr>
          <w:rFonts w:eastAsia="Tahoma" w:cs="Arial"/>
          <w:noProof/>
          <w:szCs w:val="22"/>
          <w:lang w:val="es-CO"/>
        </w:rPr>
        <w:t>os</w:t>
      </w:r>
      <w:r w:rsidR="004C4905" w:rsidRPr="0046027C">
        <w:rPr>
          <w:rFonts w:eastAsia="Tahoma" w:cs="Arial"/>
          <w:noProof/>
          <w:szCs w:val="22"/>
          <w:lang w:val="es-CO"/>
        </w:rPr>
        <w:t xml:space="preserve"> artí</w:t>
      </w:r>
      <w:r w:rsidR="00D73730" w:rsidRPr="0046027C">
        <w:rPr>
          <w:rFonts w:eastAsia="Tahoma" w:cs="Arial"/>
          <w:noProof/>
          <w:szCs w:val="22"/>
          <w:lang w:val="es-CO"/>
        </w:rPr>
        <w:t>culo</w:t>
      </w:r>
      <w:r w:rsidR="001D5558" w:rsidRPr="0046027C">
        <w:rPr>
          <w:rFonts w:eastAsia="Tahoma" w:cs="Arial"/>
          <w:noProof/>
          <w:szCs w:val="22"/>
          <w:lang w:val="es-CO"/>
        </w:rPr>
        <w:t>s</w:t>
      </w:r>
      <w:r w:rsidR="00D73730" w:rsidRPr="0046027C">
        <w:rPr>
          <w:rFonts w:eastAsia="Tahoma" w:cs="Arial"/>
          <w:noProof/>
          <w:szCs w:val="22"/>
          <w:lang w:val="es-CO"/>
        </w:rPr>
        <w:t xml:space="preserve"> 73 </w:t>
      </w:r>
      <w:r w:rsidR="001D5558" w:rsidRPr="0046027C">
        <w:rPr>
          <w:rFonts w:eastAsia="Tahoma" w:cs="Arial"/>
          <w:noProof/>
          <w:szCs w:val="22"/>
          <w:lang w:val="es-CO"/>
        </w:rPr>
        <w:t xml:space="preserve"> y 76 </w:t>
      </w:r>
      <w:r w:rsidR="007B4753" w:rsidRPr="0046027C">
        <w:rPr>
          <w:rFonts w:eastAsia="Tahoma" w:cs="Arial"/>
          <w:noProof/>
          <w:szCs w:val="22"/>
          <w:lang w:val="es-CO"/>
        </w:rPr>
        <w:t>de la ley 1474 de 2011.</w:t>
      </w:r>
    </w:p>
    <w:p w14:paraId="038DEBB4" w14:textId="77777777" w:rsidR="0046027C" w:rsidRPr="0046027C" w:rsidRDefault="0046027C" w:rsidP="00F6190F">
      <w:pPr>
        <w:rPr>
          <w:rFonts w:eastAsia="Tahoma" w:cs="Arial"/>
          <w:noProof/>
          <w:szCs w:val="22"/>
          <w:lang w:val="es-CO"/>
        </w:rPr>
      </w:pPr>
    </w:p>
    <w:p w14:paraId="2DECA0D1" w14:textId="77777777" w:rsidR="005D66B8" w:rsidRPr="0046027C" w:rsidRDefault="005D66B8" w:rsidP="00F6190F">
      <w:pPr>
        <w:pStyle w:val="Ttulo1"/>
        <w:rPr>
          <w:rFonts w:cs="Arial"/>
        </w:rPr>
      </w:pPr>
      <w:r w:rsidRPr="0046027C">
        <w:rPr>
          <w:rFonts w:cs="Arial"/>
        </w:rPr>
        <w:t>ALCANCE</w:t>
      </w:r>
    </w:p>
    <w:p w14:paraId="69E239A1" w14:textId="57ED21C2" w:rsidR="005D66B8" w:rsidRPr="0046027C" w:rsidRDefault="000D0752" w:rsidP="00F6190F">
      <w:pPr>
        <w:rPr>
          <w:rFonts w:cs="Arial"/>
          <w:szCs w:val="22"/>
          <w:lang w:val="es-CO"/>
        </w:rPr>
      </w:pPr>
      <w:r w:rsidRPr="0046027C">
        <w:rPr>
          <w:rFonts w:cs="Arial"/>
          <w:szCs w:val="22"/>
          <w:lang w:val="es-CO"/>
        </w:rPr>
        <w:t>Este documento</w:t>
      </w:r>
      <w:r w:rsidR="00D73730" w:rsidRPr="0046027C">
        <w:rPr>
          <w:rFonts w:cs="Arial"/>
          <w:szCs w:val="22"/>
          <w:lang w:val="es-CO"/>
        </w:rPr>
        <w:t xml:space="preserve"> aplica a todas las dependencias y procesos que hacen parte del </w:t>
      </w:r>
      <w:r w:rsidR="00873D94" w:rsidRPr="0046027C">
        <w:rPr>
          <w:rFonts w:cs="Arial"/>
          <w:szCs w:val="22"/>
          <w:lang w:val="es-CO"/>
        </w:rPr>
        <w:t xml:space="preserve">Modelo Integrado de Planeación y Gestión </w:t>
      </w:r>
      <w:r w:rsidR="00D73730" w:rsidRPr="0046027C">
        <w:rPr>
          <w:rFonts w:cs="Arial"/>
          <w:szCs w:val="22"/>
          <w:lang w:val="es-CO"/>
        </w:rPr>
        <w:t>de ACUAVALLE S.A. E.S.P.</w:t>
      </w:r>
    </w:p>
    <w:p w14:paraId="76980618" w14:textId="77777777" w:rsidR="0046027C" w:rsidRPr="0046027C" w:rsidRDefault="0046027C" w:rsidP="00F6190F">
      <w:pPr>
        <w:rPr>
          <w:rFonts w:eastAsia="Tahoma" w:cs="Arial"/>
          <w:noProof/>
          <w:szCs w:val="22"/>
          <w:lang w:val="es-CO"/>
        </w:rPr>
      </w:pPr>
    </w:p>
    <w:p w14:paraId="26C9CF2C" w14:textId="77777777" w:rsidR="005D66B8" w:rsidRPr="0046027C" w:rsidRDefault="005D66B8" w:rsidP="00F6190F">
      <w:pPr>
        <w:pStyle w:val="Ttulo1"/>
        <w:rPr>
          <w:rFonts w:cs="Arial"/>
        </w:rPr>
      </w:pPr>
      <w:r w:rsidRPr="0046027C">
        <w:rPr>
          <w:rFonts w:cs="Arial"/>
        </w:rPr>
        <w:t>responsabilidades</w:t>
      </w:r>
    </w:p>
    <w:p w14:paraId="271DA43A" w14:textId="77777777" w:rsidR="005D66B8" w:rsidRPr="0046027C" w:rsidRDefault="005D66B8" w:rsidP="00F6190F">
      <w:pPr>
        <w:rPr>
          <w:rFonts w:cs="Arial"/>
          <w:szCs w:val="22"/>
          <w:lang w:val="es-CO"/>
        </w:rPr>
      </w:pPr>
      <w:r w:rsidRPr="0046027C">
        <w:rPr>
          <w:rFonts w:cs="Arial"/>
          <w:b/>
          <w:szCs w:val="22"/>
          <w:lang w:val="es-CO"/>
        </w:rPr>
        <w:t>Gerencia o el Representante de la Dirección</w:t>
      </w:r>
      <w:r w:rsidRPr="0046027C">
        <w:rPr>
          <w:rFonts w:cs="Arial"/>
          <w:szCs w:val="22"/>
          <w:lang w:val="es-CO"/>
        </w:rPr>
        <w:t>: Es responsable de aprobar este documento y apoyar las estrategias para su aplicación y cumplimiento.</w:t>
      </w:r>
    </w:p>
    <w:p w14:paraId="3732055C" w14:textId="54C2E09A" w:rsidR="005D66B8" w:rsidRPr="0046027C" w:rsidRDefault="00873D94" w:rsidP="00F6190F">
      <w:pPr>
        <w:rPr>
          <w:rFonts w:cs="Arial"/>
          <w:szCs w:val="22"/>
          <w:lang w:val="es-CO"/>
        </w:rPr>
      </w:pPr>
      <w:r w:rsidRPr="0046027C">
        <w:rPr>
          <w:rFonts w:cs="Arial"/>
          <w:b/>
          <w:szCs w:val="22"/>
          <w:lang w:val="es-CO"/>
        </w:rPr>
        <w:t>Dirección de P</w:t>
      </w:r>
      <w:r w:rsidR="00480333" w:rsidRPr="0046027C">
        <w:rPr>
          <w:rFonts w:cs="Arial"/>
          <w:b/>
          <w:szCs w:val="22"/>
          <w:lang w:val="es-CO"/>
        </w:rPr>
        <w:t>laneación</w:t>
      </w:r>
      <w:r w:rsidR="00D73730" w:rsidRPr="0046027C">
        <w:rPr>
          <w:rFonts w:cs="Arial"/>
          <w:b/>
          <w:szCs w:val="22"/>
          <w:lang w:val="es-CO"/>
        </w:rPr>
        <w:t xml:space="preserve"> Corporativa</w:t>
      </w:r>
      <w:r w:rsidR="005D66B8" w:rsidRPr="0046027C">
        <w:rPr>
          <w:rFonts w:cs="Arial"/>
          <w:szCs w:val="22"/>
          <w:lang w:val="es-CO"/>
        </w:rPr>
        <w:t xml:space="preserve">: Es responsable </w:t>
      </w:r>
      <w:r w:rsidR="00D73730" w:rsidRPr="0046027C">
        <w:rPr>
          <w:rFonts w:cs="Arial"/>
          <w:szCs w:val="22"/>
          <w:lang w:val="es-CO"/>
        </w:rPr>
        <w:t xml:space="preserve">consolidar el Plan </w:t>
      </w:r>
      <w:r w:rsidR="00480333" w:rsidRPr="0046027C">
        <w:rPr>
          <w:rFonts w:cs="Arial"/>
          <w:szCs w:val="22"/>
          <w:lang w:val="es-CO"/>
        </w:rPr>
        <w:t>Anticorrupción</w:t>
      </w:r>
      <w:r w:rsidR="00D73730" w:rsidRPr="0046027C">
        <w:rPr>
          <w:rFonts w:cs="Arial"/>
          <w:szCs w:val="22"/>
          <w:lang w:val="es-CO"/>
        </w:rPr>
        <w:t xml:space="preserve"> y </w:t>
      </w:r>
      <w:r w:rsidR="00480333" w:rsidRPr="0046027C">
        <w:rPr>
          <w:rFonts w:cs="Arial"/>
          <w:szCs w:val="22"/>
          <w:lang w:val="es-CO"/>
        </w:rPr>
        <w:t>Atención</w:t>
      </w:r>
      <w:r w:rsidR="00D73730" w:rsidRPr="0046027C">
        <w:rPr>
          <w:rFonts w:cs="Arial"/>
          <w:szCs w:val="22"/>
          <w:lang w:val="es-CO"/>
        </w:rPr>
        <w:t xml:space="preserve"> al Ciudadano, además de servir de facilitador para la elaboración del mismo.</w:t>
      </w:r>
    </w:p>
    <w:p w14:paraId="15046E6B" w14:textId="5111521E" w:rsidR="00D73730" w:rsidRPr="0046027C" w:rsidRDefault="00873D94" w:rsidP="00F6190F">
      <w:pPr>
        <w:rPr>
          <w:rFonts w:cs="Arial"/>
          <w:szCs w:val="22"/>
          <w:lang w:val="es-MX"/>
        </w:rPr>
      </w:pPr>
      <w:r w:rsidRPr="0046027C">
        <w:rPr>
          <w:rFonts w:cs="Arial"/>
          <w:b/>
          <w:szCs w:val="22"/>
          <w:lang w:val="es-MX"/>
        </w:rPr>
        <w:t>Dirección</w:t>
      </w:r>
      <w:r w:rsidR="00D73730" w:rsidRPr="0046027C">
        <w:rPr>
          <w:rFonts w:cs="Arial"/>
          <w:b/>
          <w:szCs w:val="22"/>
          <w:lang w:val="es-MX"/>
        </w:rPr>
        <w:t xml:space="preserve"> de Control Interno:</w:t>
      </w:r>
      <w:r w:rsidR="005D66B8" w:rsidRPr="0046027C">
        <w:rPr>
          <w:rFonts w:cs="Arial"/>
          <w:szCs w:val="22"/>
          <w:lang w:val="es-MX"/>
        </w:rPr>
        <w:t xml:space="preserve"> Es responsable de </w:t>
      </w:r>
      <w:r w:rsidR="00D73730" w:rsidRPr="0046027C">
        <w:rPr>
          <w:rFonts w:cs="Arial"/>
          <w:szCs w:val="22"/>
          <w:lang w:val="es-MX"/>
        </w:rPr>
        <w:t>la verificación</w:t>
      </w:r>
      <w:r w:rsidR="000D0752" w:rsidRPr="0046027C">
        <w:rPr>
          <w:rFonts w:cs="Arial"/>
          <w:szCs w:val="22"/>
          <w:lang w:val="es-MX"/>
        </w:rPr>
        <w:t xml:space="preserve"> de su elaboración</w:t>
      </w:r>
      <w:r w:rsidR="00D73730" w:rsidRPr="0046027C">
        <w:rPr>
          <w:rFonts w:cs="Arial"/>
          <w:szCs w:val="22"/>
          <w:lang w:val="es-MX"/>
        </w:rPr>
        <w:t xml:space="preserve">, su visualización, el seguimiento y el control de las acciones contempladas en el Plan </w:t>
      </w:r>
      <w:r w:rsidR="00480333" w:rsidRPr="0046027C">
        <w:rPr>
          <w:rFonts w:cs="Arial"/>
          <w:szCs w:val="22"/>
          <w:lang w:val="es-MX"/>
        </w:rPr>
        <w:t>Anticorrupción</w:t>
      </w:r>
      <w:r w:rsidR="00D73730" w:rsidRPr="0046027C">
        <w:rPr>
          <w:rFonts w:cs="Arial"/>
          <w:szCs w:val="22"/>
          <w:lang w:val="es-MX"/>
        </w:rPr>
        <w:t xml:space="preserve"> y </w:t>
      </w:r>
      <w:r w:rsidR="00480333" w:rsidRPr="0046027C">
        <w:rPr>
          <w:rFonts w:cs="Arial"/>
          <w:szCs w:val="22"/>
          <w:lang w:val="es-MX"/>
        </w:rPr>
        <w:t>Atención</w:t>
      </w:r>
      <w:r w:rsidR="00D73730" w:rsidRPr="0046027C">
        <w:rPr>
          <w:rFonts w:cs="Arial"/>
          <w:szCs w:val="22"/>
          <w:lang w:val="es-MX"/>
        </w:rPr>
        <w:t xml:space="preserve"> al Ciudadano.</w:t>
      </w:r>
    </w:p>
    <w:p w14:paraId="660CCA19" w14:textId="09F0E05D" w:rsidR="00A15331" w:rsidRPr="0046027C" w:rsidRDefault="00873D94" w:rsidP="00F6190F">
      <w:pPr>
        <w:rPr>
          <w:rFonts w:cs="Arial"/>
          <w:szCs w:val="22"/>
          <w:lang w:val="es-MX"/>
        </w:rPr>
      </w:pPr>
      <w:r w:rsidRPr="0046027C">
        <w:rPr>
          <w:rFonts w:cs="Arial"/>
          <w:b/>
          <w:szCs w:val="22"/>
          <w:lang w:val="es-MX"/>
        </w:rPr>
        <w:t>Comunicaciones</w:t>
      </w:r>
      <w:r w:rsidR="00A15331" w:rsidRPr="0046027C">
        <w:rPr>
          <w:rFonts w:cs="Arial"/>
          <w:b/>
          <w:szCs w:val="22"/>
          <w:lang w:val="es-MX"/>
        </w:rPr>
        <w:t xml:space="preserve">: </w:t>
      </w:r>
      <w:r w:rsidR="00A15331" w:rsidRPr="0046027C">
        <w:rPr>
          <w:rFonts w:cs="Arial"/>
          <w:szCs w:val="22"/>
          <w:lang w:val="es-MX"/>
        </w:rPr>
        <w:t xml:space="preserve">Es el responsable de realizar la publicación del Plan </w:t>
      </w:r>
      <w:r w:rsidR="00480333" w:rsidRPr="0046027C">
        <w:rPr>
          <w:rFonts w:cs="Arial"/>
          <w:szCs w:val="22"/>
          <w:lang w:val="es-MX"/>
        </w:rPr>
        <w:t>Anticorrupción</w:t>
      </w:r>
      <w:r w:rsidR="00A15331" w:rsidRPr="0046027C">
        <w:rPr>
          <w:rFonts w:cs="Arial"/>
          <w:szCs w:val="22"/>
          <w:lang w:val="es-MX"/>
        </w:rPr>
        <w:t xml:space="preserve"> y de </w:t>
      </w:r>
      <w:r w:rsidR="00480333" w:rsidRPr="0046027C">
        <w:rPr>
          <w:rFonts w:cs="Arial"/>
          <w:szCs w:val="22"/>
          <w:lang w:val="es-MX"/>
        </w:rPr>
        <w:t>Atención</w:t>
      </w:r>
      <w:r w:rsidR="00A15331" w:rsidRPr="0046027C">
        <w:rPr>
          <w:rFonts w:cs="Arial"/>
          <w:szCs w:val="22"/>
          <w:lang w:val="es-MX"/>
        </w:rPr>
        <w:t xml:space="preserve"> al Ciudadano en la </w:t>
      </w:r>
      <w:r w:rsidR="00480333" w:rsidRPr="0046027C">
        <w:rPr>
          <w:rFonts w:cs="Arial"/>
          <w:szCs w:val="22"/>
          <w:lang w:val="es-MX"/>
        </w:rPr>
        <w:t>página</w:t>
      </w:r>
      <w:r w:rsidR="00A15331" w:rsidRPr="0046027C">
        <w:rPr>
          <w:rFonts w:cs="Arial"/>
          <w:szCs w:val="22"/>
          <w:lang w:val="es-MX"/>
        </w:rPr>
        <w:t xml:space="preserve"> Web de ACUAVALLE S.A. E.S.P.</w:t>
      </w:r>
    </w:p>
    <w:p w14:paraId="13B20903" w14:textId="03EA8502" w:rsidR="001D5558" w:rsidRPr="0046027C" w:rsidRDefault="001D5558" w:rsidP="00F6190F">
      <w:pPr>
        <w:rPr>
          <w:rFonts w:cs="Arial"/>
          <w:szCs w:val="22"/>
          <w:lang w:val="es-MX"/>
        </w:rPr>
      </w:pPr>
      <w:r w:rsidRPr="0046027C">
        <w:rPr>
          <w:rFonts w:cs="Arial"/>
          <w:b/>
          <w:szCs w:val="22"/>
          <w:lang w:val="es-MX"/>
        </w:rPr>
        <w:t>Líderes de los procesos:</w:t>
      </w:r>
      <w:r w:rsidRPr="0046027C">
        <w:rPr>
          <w:rFonts w:cs="Arial"/>
          <w:szCs w:val="22"/>
          <w:lang w:val="es-MX"/>
        </w:rPr>
        <w:t xml:space="preserve"> Son los responsables de elaborar el mapa de riesgos de corrupción, estructurar las medidas para controlarlos y realizar el seguimiento </w:t>
      </w:r>
      <w:r w:rsidR="000D0752" w:rsidRPr="0046027C">
        <w:rPr>
          <w:rFonts w:cs="Arial"/>
          <w:szCs w:val="22"/>
          <w:lang w:val="es-MX"/>
        </w:rPr>
        <w:t xml:space="preserve">y monitoreo </w:t>
      </w:r>
      <w:r w:rsidRPr="0046027C">
        <w:rPr>
          <w:rFonts w:cs="Arial"/>
          <w:szCs w:val="22"/>
          <w:lang w:val="es-MX"/>
        </w:rPr>
        <w:t>a la efectividad de dichas acciones</w:t>
      </w:r>
    </w:p>
    <w:p w14:paraId="30106918" w14:textId="77777777" w:rsidR="005D66B8" w:rsidRPr="0046027C" w:rsidRDefault="005D66B8" w:rsidP="00F6190F">
      <w:pPr>
        <w:rPr>
          <w:rFonts w:cs="Arial"/>
          <w:szCs w:val="22"/>
          <w:lang w:val="es-CO"/>
        </w:rPr>
      </w:pPr>
      <w:r w:rsidRPr="0046027C">
        <w:rPr>
          <w:rFonts w:cs="Arial"/>
          <w:b/>
          <w:szCs w:val="22"/>
          <w:lang w:val="es-CO"/>
        </w:rPr>
        <w:t>Todo el personal de la Organización</w:t>
      </w:r>
      <w:r w:rsidRPr="0046027C">
        <w:rPr>
          <w:rFonts w:cs="Arial"/>
          <w:szCs w:val="22"/>
          <w:lang w:val="es-CO"/>
        </w:rPr>
        <w:t>: Es responsable de acatar y aplicar las directrices de este documento de acuerdo a su alcance.</w:t>
      </w:r>
    </w:p>
    <w:p w14:paraId="412EBF47" w14:textId="77777777" w:rsidR="0046027C" w:rsidRPr="0046027C" w:rsidRDefault="0046027C" w:rsidP="00F6190F">
      <w:pPr>
        <w:rPr>
          <w:rFonts w:cs="Arial"/>
          <w:szCs w:val="22"/>
          <w:lang w:val="es-CO"/>
        </w:rPr>
      </w:pPr>
    </w:p>
    <w:p w14:paraId="009C8F9F" w14:textId="77777777" w:rsidR="005D66B8" w:rsidRPr="0046027C" w:rsidRDefault="005D66B8" w:rsidP="00F6190F">
      <w:pPr>
        <w:pStyle w:val="Ttulo1"/>
        <w:rPr>
          <w:rFonts w:cs="Arial"/>
        </w:rPr>
      </w:pPr>
      <w:r w:rsidRPr="0046027C">
        <w:rPr>
          <w:rFonts w:cs="Arial"/>
        </w:rPr>
        <w:t>definiciones Y ABREVIATURAS</w:t>
      </w:r>
    </w:p>
    <w:p w14:paraId="113E6855" w14:textId="1EE4D5EE" w:rsidR="00A15331" w:rsidRPr="0046027C" w:rsidRDefault="00A15331" w:rsidP="00F6190F">
      <w:pPr>
        <w:rPr>
          <w:rFonts w:cs="Arial"/>
          <w:szCs w:val="22"/>
        </w:rPr>
      </w:pPr>
      <w:r w:rsidRPr="0046027C">
        <w:rPr>
          <w:rFonts w:cs="Arial"/>
          <w:b/>
          <w:szCs w:val="22"/>
        </w:rPr>
        <w:t>M</w:t>
      </w:r>
      <w:r w:rsidR="00873D94" w:rsidRPr="0046027C">
        <w:rPr>
          <w:rFonts w:cs="Arial"/>
          <w:b/>
          <w:szCs w:val="22"/>
        </w:rPr>
        <w:t>IPG</w:t>
      </w:r>
      <w:r w:rsidRPr="0046027C">
        <w:rPr>
          <w:rFonts w:cs="Arial"/>
          <w:b/>
          <w:szCs w:val="22"/>
        </w:rPr>
        <w:t xml:space="preserve">: </w:t>
      </w:r>
      <w:r w:rsidRPr="0046027C">
        <w:rPr>
          <w:rFonts w:cs="Arial"/>
          <w:szCs w:val="22"/>
        </w:rPr>
        <w:t xml:space="preserve">Modelo </w:t>
      </w:r>
      <w:r w:rsidR="00873D94" w:rsidRPr="0046027C">
        <w:rPr>
          <w:rFonts w:cs="Arial"/>
          <w:szCs w:val="22"/>
        </w:rPr>
        <w:t xml:space="preserve">Integrado de Planeación y </w:t>
      </w:r>
      <w:r w:rsidR="00C74FAD" w:rsidRPr="0046027C">
        <w:rPr>
          <w:rFonts w:cs="Arial"/>
          <w:szCs w:val="22"/>
        </w:rPr>
        <w:t>Gestión</w:t>
      </w:r>
      <w:r w:rsidR="00873D94" w:rsidRPr="0046027C">
        <w:rPr>
          <w:rFonts w:cs="Arial"/>
          <w:szCs w:val="22"/>
        </w:rPr>
        <w:t>.</w:t>
      </w:r>
    </w:p>
    <w:p w14:paraId="223546BF" w14:textId="77777777" w:rsidR="005D66B8" w:rsidRPr="0046027C" w:rsidRDefault="005D66B8" w:rsidP="00F6190F">
      <w:pPr>
        <w:rPr>
          <w:rFonts w:cs="Arial"/>
          <w:szCs w:val="22"/>
        </w:rPr>
      </w:pPr>
      <w:r w:rsidRPr="0046027C">
        <w:rPr>
          <w:rFonts w:cs="Arial"/>
          <w:b/>
          <w:szCs w:val="22"/>
        </w:rPr>
        <w:t>SGC:</w:t>
      </w:r>
      <w:r w:rsidRPr="0046027C">
        <w:rPr>
          <w:rFonts w:cs="Arial"/>
          <w:szCs w:val="22"/>
        </w:rPr>
        <w:t xml:space="preserve"> Sistema de Gestión de la Calidad. </w:t>
      </w:r>
    </w:p>
    <w:p w14:paraId="70E7BF66" w14:textId="77777777" w:rsidR="00F90C70" w:rsidRPr="0046027C" w:rsidRDefault="004C4905" w:rsidP="00F90C70">
      <w:pPr>
        <w:suppressAutoHyphens/>
        <w:jc w:val="left"/>
        <w:rPr>
          <w:rFonts w:cs="Arial"/>
          <w:i/>
          <w:szCs w:val="22"/>
        </w:rPr>
      </w:pPr>
      <w:r w:rsidRPr="0046027C">
        <w:rPr>
          <w:rFonts w:cs="Arial"/>
          <w:b/>
          <w:szCs w:val="22"/>
        </w:rPr>
        <w:t>RIESGO DE CORRUPCIÓ</w:t>
      </w:r>
      <w:r w:rsidR="00F90C70" w:rsidRPr="0046027C">
        <w:rPr>
          <w:rFonts w:cs="Arial"/>
          <w:b/>
          <w:szCs w:val="22"/>
        </w:rPr>
        <w:t>N:</w:t>
      </w:r>
      <w:r w:rsidR="00F90C70" w:rsidRPr="0046027C">
        <w:rPr>
          <w:rFonts w:cs="Arial"/>
          <w:szCs w:val="22"/>
        </w:rPr>
        <w:t xml:space="preserve"> </w:t>
      </w:r>
      <w:r w:rsidR="00F90C70" w:rsidRPr="0046027C">
        <w:rPr>
          <w:rFonts w:cs="Arial"/>
          <w:bCs/>
          <w:i/>
          <w:iCs/>
          <w:szCs w:val="22"/>
        </w:rPr>
        <w:t xml:space="preserve">“Se entiende por Riesgo de Corrupción la posibilidad de </w:t>
      </w:r>
      <w:proofErr w:type="gramStart"/>
      <w:r w:rsidR="00F90C70" w:rsidRPr="0046027C">
        <w:rPr>
          <w:rFonts w:cs="Arial"/>
          <w:bCs/>
          <w:i/>
          <w:iCs/>
          <w:szCs w:val="22"/>
        </w:rPr>
        <w:t>que</w:t>
      </w:r>
      <w:proofErr w:type="gramEnd"/>
      <w:r w:rsidR="00F90C70" w:rsidRPr="0046027C">
        <w:rPr>
          <w:rFonts w:cs="Arial"/>
          <w:bCs/>
          <w:i/>
          <w:iCs/>
          <w:szCs w:val="22"/>
        </w:rPr>
        <w:t xml:space="preserve"> por acción u omisión, mediante el uso indebido del poder, de los recursos o de la información, se lesionen los intereses de una entidad y en consecuencia del Estado, para la obtención de un beneficio particular.”</w:t>
      </w:r>
    </w:p>
    <w:p w14:paraId="05A6A27C" w14:textId="77777777" w:rsidR="005D66B8" w:rsidRPr="0046027C" w:rsidRDefault="005D66B8" w:rsidP="00F6190F">
      <w:pPr>
        <w:pStyle w:val="Ttulo1"/>
        <w:rPr>
          <w:rFonts w:cs="Arial"/>
        </w:rPr>
      </w:pPr>
      <w:r w:rsidRPr="0046027C">
        <w:rPr>
          <w:rFonts w:cs="Arial"/>
        </w:rPr>
        <w:lastRenderedPageBreak/>
        <w:t>DOCUMENTOS DE REFeRENCIA</w:t>
      </w:r>
    </w:p>
    <w:p w14:paraId="64B412A3" w14:textId="77777777" w:rsidR="00203D96" w:rsidRPr="0046027C" w:rsidRDefault="00203D96" w:rsidP="0069524F">
      <w:pPr>
        <w:pStyle w:val="Prrafodelista"/>
        <w:numPr>
          <w:ilvl w:val="0"/>
          <w:numId w:val="35"/>
        </w:numPr>
        <w:spacing w:before="120"/>
        <w:outlineLvl w:val="0"/>
        <w:rPr>
          <w:rFonts w:cs="Arial"/>
          <w:szCs w:val="22"/>
        </w:rPr>
      </w:pPr>
      <w:r w:rsidRPr="0046027C">
        <w:rPr>
          <w:rFonts w:cs="Arial"/>
          <w:szCs w:val="22"/>
        </w:rPr>
        <w:t xml:space="preserve">Estrategias para la construcción del Plan </w:t>
      </w:r>
      <w:r w:rsidR="00D160A4" w:rsidRPr="0046027C">
        <w:rPr>
          <w:rFonts w:cs="Arial"/>
          <w:szCs w:val="22"/>
        </w:rPr>
        <w:t>Anticorrupción</w:t>
      </w:r>
      <w:r w:rsidRPr="0046027C">
        <w:rPr>
          <w:rFonts w:cs="Arial"/>
          <w:szCs w:val="22"/>
        </w:rPr>
        <w:t xml:space="preserve"> y de </w:t>
      </w:r>
      <w:r w:rsidR="00D160A4" w:rsidRPr="0046027C">
        <w:rPr>
          <w:rFonts w:cs="Arial"/>
          <w:szCs w:val="22"/>
        </w:rPr>
        <w:t>Atención</w:t>
      </w:r>
      <w:r w:rsidRPr="0046027C">
        <w:rPr>
          <w:rFonts w:cs="Arial"/>
          <w:szCs w:val="22"/>
        </w:rPr>
        <w:t xml:space="preserve"> al Ciudadano</w:t>
      </w:r>
      <w:r w:rsidR="00C32C35" w:rsidRPr="0046027C">
        <w:rPr>
          <w:rFonts w:cs="Arial"/>
          <w:szCs w:val="22"/>
        </w:rPr>
        <w:t>, Versión 2.</w:t>
      </w:r>
    </w:p>
    <w:p w14:paraId="6B3BDBC4" w14:textId="77777777" w:rsidR="00C32C35" w:rsidRPr="0046027C" w:rsidRDefault="00C32C35" w:rsidP="0069524F">
      <w:pPr>
        <w:pStyle w:val="Prrafodelista"/>
        <w:numPr>
          <w:ilvl w:val="0"/>
          <w:numId w:val="35"/>
        </w:numPr>
        <w:spacing w:before="120"/>
        <w:outlineLvl w:val="0"/>
        <w:rPr>
          <w:rFonts w:cs="Arial"/>
          <w:szCs w:val="22"/>
        </w:rPr>
      </w:pPr>
      <w:r w:rsidRPr="0046027C">
        <w:rPr>
          <w:rFonts w:cs="Arial"/>
          <w:szCs w:val="22"/>
        </w:rPr>
        <w:t>Guía para la Gestión del Riesgo de Corrupción 2015.</w:t>
      </w:r>
    </w:p>
    <w:p w14:paraId="726AE543" w14:textId="77777777" w:rsidR="005D66B8" w:rsidRPr="0046027C" w:rsidRDefault="00480333" w:rsidP="0069524F">
      <w:pPr>
        <w:pStyle w:val="Prrafodelista"/>
        <w:numPr>
          <w:ilvl w:val="0"/>
          <w:numId w:val="35"/>
        </w:numPr>
        <w:spacing w:before="120"/>
        <w:outlineLvl w:val="0"/>
        <w:rPr>
          <w:rFonts w:cs="Arial"/>
          <w:i/>
          <w:szCs w:val="22"/>
        </w:rPr>
      </w:pPr>
      <w:r w:rsidRPr="0046027C">
        <w:rPr>
          <w:rFonts w:cs="Arial"/>
          <w:szCs w:val="22"/>
        </w:rPr>
        <w:t>Artículo</w:t>
      </w:r>
      <w:r w:rsidR="00A15331" w:rsidRPr="0046027C">
        <w:rPr>
          <w:rFonts w:cs="Arial"/>
          <w:szCs w:val="22"/>
        </w:rPr>
        <w:t xml:space="preserve"> 73 de la Ley 1474 de 2011</w:t>
      </w:r>
      <w:r w:rsidR="002E6FCC" w:rsidRPr="0046027C">
        <w:rPr>
          <w:rFonts w:cs="Arial"/>
          <w:szCs w:val="22"/>
        </w:rPr>
        <w:t>.</w:t>
      </w:r>
      <w:r w:rsidR="00A15331" w:rsidRPr="0046027C">
        <w:rPr>
          <w:rFonts w:cs="Arial"/>
          <w:szCs w:val="22"/>
        </w:rPr>
        <w:t xml:space="preserve"> </w:t>
      </w:r>
      <w:r w:rsidR="002E6FCC" w:rsidRPr="0046027C">
        <w:rPr>
          <w:rFonts w:cs="Arial"/>
          <w:i/>
          <w:szCs w:val="22"/>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4C4905" w:rsidRPr="0046027C">
        <w:rPr>
          <w:rFonts w:cs="Arial"/>
          <w:i/>
          <w:szCs w:val="22"/>
        </w:rPr>
        <w:t>anti trámites</w:t>
      </w:r>
      <w:r w:rsidR="002E6FCC" w:rsidRPr="0046027C">
        <w:rPr>
          <w:rFonts w:cs="Arial"/>
          <w:i/>
          <w:szCs w:val="22"/>
        </w:rPr>
        <w:t xml:space="preserve"> y los mecanismos para mejorar la atención al ciudadano.”</w:t>
      </w:r>
    </w:p>
    <w:p w14:paraId="09EA2D4F" w14:textId="6416FA8E" w:rsidR="002E6FCC" w:rsidRPr="0046027C" w:rsidRDefault="00480333" w:rsidP="0069524F">
      <w:pPr>
        <w:pStyle w:val="Prrafodelista"/>
        <w:numPr>
          <w:ilvl w:val="0"/>
          <w:numId w:val="35"/>
        </w:numPr>
        <w:spacing w:before="120"/>
        <w:outlineLvl w:val="0"/>
        <w:rPr>
          <w:rFonts w:cs="Arial"/>
          <w:i/>
          <w:szCs w:val="22"/>
        </w:rPr>
      </w:pPr>
      <w:r w:rsidRPr="0046027C">
        <w:rPr>
          <w:rFonts w:cs="Arial"/>
          <w:szCs w:val="22"/>
        </w:rPr>
        <w:t>Artículo</w:t>
      </w:r>
      <w:r w:rsidR="002E6FCC" w:rsidRPr="0046027C">
        <w:rPr>
          <w:rFonts w:cs="Arial"/>
          <w:szCs w:val="22"/>
        </w:rPr>
        <w:t xml:space="preserve"> 7</w:t>
      </w:r>
      <w:r w:rsidR="000D0752" w:rsidRPr="0046027C">
        <w:rPr>
          <w:rFonts w:cs="Arial"/>
          <w:szCs w:val="22"/>
        </w:rPr>
        <w:t>6</w:t>
      </w:r>
      <w:r w:rsidR="002E6FCC" w:rsidRPr="0046027C">
        <w:rPr>
          <w:rFonts w:cs="Arial"/>
          <w:szCs w:val="22"/>
        </w:rPr>
        <w:t xml:space="preserve"> de la Ley 1474 de 2011. </w:t>
      </w:r>
      <w:r w:rsidR="002E6FCC" w:rsidRPr="0046027C">
        <w:rPr>
          <w:rFonts w:cs="Arial"/>
          <w:i/>
          <w:szCs w:val="22"/>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14:paraId="77D8EDD0" w14:textId="1B951F43" w:rsidR="00E552FD" w:rsidRDefault="00E552FD" w:rsidP="0069524F">
      <w:pPr>
        <w:pStyle w:val="Prrafodelista"/>
        <w:numPr>
          <w:ilvl w:val="0"/>
          <w:numId w:val="35"/>
        </w:numPr>
        <w:autoSpaceDE w:val="0"/>
        <w:autoSpaceDN w:val="0"/>
        <w:adjustRightInd w:val="0"/>
        <w:spacing w:before="120"/>
        <w:outlineLvl w:val="0"/>
        <w:rPr>
          <w:rFonts w:cs="Arial"/>
          <w:i/>
          <w:szCs w:val="22"/>
        </w:rPr>
      </w:pPr>
      <w:r w:rsidRPr="0046027C">
        <w:rPr>
          <w:rFonts w:cs="Arial"/>
          <w:szCs w:val="22"/>
        </w:rPr>
        <w:t xml:space="preserve">Decreto 0019 de 2012 </w:t>
      </w:r>
      <w:r w:rsidRPr="0046027C">
        <w:rPr>
          <w:rFonts w:cs="Arial"/>
          <w:i/>
          <w:szCs w:val="22"/>
        </w:rPr>
        <w:t>(</w:t>
      </w:r>
      <w:r w:rsidR="000D0752" w:rsidRPr="0046027C">
        <w:rPr>
          <w:rFonts w:cs="Arial"/>
          <w:i/>
          <w:szCs w:val="22"/>
        </w:rPr>
        <w:t>Por el cual se dictan n</w:t>
      </w:r>
      <w:r w:rsidRPr="0046027C">
        <w:rPr>
          <w:rFonts w:cs="Arial"/>
          <w:i/>
          <w:szCs w:val="22"/>
        </w:rPr>
        <w:t>ormas para suprimir o reformar regulaciones, procedimientos y trámites innecesarios existentes en la Administración Pública).</w:t>
      </w:r>
    </w:p>
    <w:p w14:paraId="2023A20E" w14:textId="49D39748" w:rsidR="0046027C" w:rsidRPr="0046027C" w:rsidRDefault="0046027C" w:rsidP="0069524F">
      <w:pPr>
        <w:pStyle w:val="Prrafodelista"/>
        <w:numPr>
          <w:ilvl w:val="0"/>
          <w:numId w:val="35"/>
        </w:numPr>
        <w:autoSpaceDE w:val="0"/>
        <w:autoSpaceDN w:val="0"/>
        <w:adjustRightInd w:val="0"/>
        <w:spacing w:before="120"/>
        <w:outlineLvl w:val="0"/>
        <w:rPr>
          <w:rFonts w:cs="Arial"/>
          <w:i/>
          <w:szCs w:val="22"/>
        </w:rPr>
      </w:pPr>
      <w:r>
        <w:rPr>
          <w:rFonts w:cs="Arial"/>
          <w:i/>
          <w:szCs w:val="22"/>
        </w:rPr>
        <w:t>Guía para la administración del riesgo y el diseño de controles en entidades públicas, Versión 5.</w:t>
      </w:r>
    </w:p>
    <w:p w14:paraId="5B8B216B" w14:textId="77777777" w:rsidR="0046027C" w:rsidRPr="0046027C" w:rsidRDefault="0046027C" w:rsidP="0046027C">
      <w:pPr>
        <w:pStyle w:val="Prrafodelista"/>
        <w:autoSpaceDE w:val="0"/>
        <w:autoSpaceDN w:val="0"/>
        <w:adjustRightInd w:val="0"/>
        <w:spacing w:before="120"/>
        <w:outlineLvl w:val="0"/>
        <w:rPr>
          <w:rFonts w:cs="Arial"/>
          <w:i/>
          <w:szCs w:val="22"/>
        </w:rPr>
      </w:pPr>
    </w:p>
    <w:p w14:paraId="582834A7" w14:textId="77777777" w:rsidR="005D66B8" w:rsidRPr="0046027C" w:rsidRDefault="005D66B8" w:rsidP="00F6190F">
      <w:pPr>
        <w:pStyle w:val="Ttulo1"/>
        <w:rPr>
          <w:rFonts w:cs="Arial"/>
        </w:rPr>
      </w:pPr>
      <w:r w:rsidRPr="0046027C">
        <w:rPr>
          <w:rFonts w:cs="Arial"/>
        </w:rPr>
        <w:t>descripci</w:t>
      </w:r>
      <w:proofErr w:type="spellStart"/>
      <w:r w:rsidRPr="0046027C">
        <w:rPr>
          <w:rFonts w:cs="Arial"/>
          <w:lang w:val="es-CO"/>
        </w:rPr>
        <w:t>Ó</w:t>
      </w:r>
      <w:proofErr w:type="spellEnd"/>
      <w:r w:rsidRPr="0046027C">
        <w:rPr>
          <w:rFonts w:cs="Arial"/>
        </w:rPr>
        <w:t>n de actividades</w:t>
      </w:r>
    </w:p>
    <w:p w14:paraId="1978E0AF" w14:textId="77777777" w:rsidR="009D27DB" w:rsidRPr="0046027C" w:rsidRDefault="009D27DB" w:rsidP="009D27DB">
      <w:pPr>
        <w:pStyle w:val="Ttulo2"/>
        <w:rPr>
          <w:rFonts w:cs="Arial"/>
        </w:rPr>
      </w:pPr>
      <w:r w:rsidRPr="0046027C">
        <w:rPr>
          <w:rFonts w:cs="Arial"/>
        </w:rPr>
        <w:t>CONDICIONES GENERALES</w:t>
      </w:r>
    </w:p>
    <w:p w14:paraId="4D505045" w14:textId="0042FCE2" w:rsidR="00007E56" w:rsidRPr="0046027C" w:rsidRDefault="009D27DB" w:rsidP="00E53066">
      <w:pPr>
        <w:spacing w:before="240" w:after="240"/>
        <w:rPr>
          <w:rFonts w:cs="Arial"/>
          <w:szCs w:val="22"/>
        </w:rPr>
      </w:pPr>
      <w:r w:rsidRPr="0046027C">
        <w:rPr>
          <w:rFonts w:cs="Arial"/>
          <w:szCs w:val="22"/>
        </w:rPr>
        <w:t>Anualmente debe elaborarse las Estrategias del Plan Anticorrupción y Atención al ciudadano, para ser publicadas en la página WEB de ACUAVALLE S.A. E.S.P.</w:t>
      </w:r>
      <w:r w:rsidR="007D60C7" w:rsidRPr="0046027C">
        <w:rPr>
          <w:rFonts w:cs="Arial"/>
          <w:szCs w:val="22"/>
        </w:rPr>
        <w:t xml:space="preserve"> antes del 30 de </w:t>
      </w:r>
      <w:proofErr w:type="gramStart"/>
      <w:r w:rsidR="007D60C7" w:rsidRPr="0046027C">
        <w:rPr>
          <w:rFonts w:cs="Arial"/>
          <w:szCs w:val="22"/>
        </w:rPr>
        <w:t>Enero</w:t>
      </w:r>
      <w:proofErr w:type="gramEnd"/>
      <w:r w:rsidR="007D60C7" w:rsidRPr="0046027C">
        <w:rPr>
          <w:rFonts w:cs="Arial"/>
          <w:szCs w:val="22"/>
        </w:rPr>
        <w:t xml:space="preserve"> de cada año</w:t>
      </w:r>
      <w:r w:rsidRPr="0046027C">
        <w:rPr>
          <w:rFonts w:cs="Arial"/>
          <w:szCs w:val="22"/>
        </w:rPr>
        <w:t xml:space="preserve">, </w:t>
      </w:r>
      <w:r w:rsidR="007D60C7" w:rsidRPr="0046027C">
        <w:rPr>
          <w:rFonts w:cs="Arial"/>
          <w:szCs w:val="22"/>
        </w:rPr>
        <w:t xml:space="preserve">así mismo se realizara </w:t>
      </w:r>
      <w:r w:rsidRPr="0046027C">
        <w:rPr>
          <w:rFonts w:cs="Arial"/>
          <w:szCs w:val="22"/>
        </w:rPr>
        <w:t xml:space="preserve">seguimiento por parte de la Oficina de Control Interno </w:t>
      </w:r>
      <w:r w:rsidR="00007E56" w:rsidRPr="0046027C">
        <w:rPr>
          <w:rFonts w:cs="Arial"/>
          <w:szCs w:val="22"/>
        </w:rPr>
        <w:t>tres (3) veces al año, así:</w:t>
      </w:r>
    </w:p>
    <w:p w14:paraId="1D2457D6" w14:textId="77777777" w:rsidR="00007E56" w:rsidRPr="0046027C" w:rsidRDefault="00007E56" w:rsidP="000E5CE3">
      <w:pPr>
        <w:pStyle w:val="Prrafodelista"/>
        <w:numPr>
          <w:ilvl w:val="0"/>
          <w:numId w:val="33"/>
        </w:numPr>
        <w:autoSpaceDE w:val="0"/>
        <w:autoSpaceDN w:val="0"/>
        <w:adjustRightInd w:val="0"/>
        <w:spacing w:before="120"/>
        <w:jc w:val="left"/>
        <w:rPr>
          <w:rFonts w:cs="Arial"/>
          <w:szCs w:val="22"/>
        </w:rPr>
      </w:pPr>
      <w:r w:rsidRPr="0046027C">
        <w:rPr>
          <w:rFonts w:cs="Arial"/>
          <w:szCs w:val="22"/>
        </w:rPr>
        <w:t>Primer seguimiento: Con corte al 30 de abril. En esa medida, la publicación deberá surtirse dentro de los diez (10) primeros días del mes de mayo.</w:t>
      </w:r>
    </w:p>
    <w:p w14:paraId="164A6E62" w14:textId="77777777" w:rsidR="00007E56" w:rsidRPr="0046027C" w:rsidRDefault="00007E56" w:rsidP="000E5CE3">
      <w:pPr>
        <w:pStyle w:val="Prrafodelista"/>
        <w:numPr>
          <w:ilvl w:val="0"/>
          <w:numId w:val="33"/>
        </w:numPr>
        <w:autoSpaceDE w:val="0"/>
        <w:autoSpaceDN w:val="0"/>
        <w:adjustRightInd w:val="0"/>
        <w:spacing w:before="120"/>
        <w:jc w:val="left"/>
        <w:rPr>
          <w:rFonts w:cs="Arial"/>
          <w:szCs w:val="22"/>
        </w:rPr>
      </w:pPr>
      <w:r w:rsidRPr="0046027C">
        <w:rPr>
          <w:rFonts w:cs="Arial"/>
          <w:szCs w:val="22"/>
        </w:rPr>
        <w:t>Segundo seguimiento: Con corte al 31 de agosto. La publicación deberá surtirse dentro de los diez (10) primeros días del mes de septiembre.</w:t>
      </w:r>
    </w:p>
    <w:p w14:paraId="40795D93" w14:textId="77777777" w:rsidR="00007E56" w:rsidRPr="0046027C" w:rsidRDefault="00007E56" w:rsidP="000E5CE3">
      <w:pPr>
        <w:pStyle w:val="Prrafodelista"/>
        <w:numPr>
          <w:ilvl w:val="0"/>
          <w:numId w:val="33"/>
        </w:numPr>
        <w:autoSpaceDE w:val="0"/>
        <w:autoSpaceDN w:val="0"/>
        <w:adjustRightInd w:val="0"/>
        <w:spacing w:before="120"/>
        <w:jc w:val="left"/>
        <w:rPr>
          <w:rFonts w:cs="Arial"/>
          <w:szCs w:val="22"/>
        </w:rPr>
      </w:pPr>
      <w:r w:rsidRPr="0046027C">
        <w:rPr>
          <w:rFonts w:cs="Arial"/>
          <w:szCs w:val="22"/>
        </w:rPr>
        <w:t>Tercer seguimiento: Con corte al 31 de diciembre. La publicación deberá surtirse dentro de los diez (10) primeros días hábiles del mes de enero.</w:t>
      </w:r>
    </w:p>
    <w:p w14:paraId="0B079E2E" w14:textId="77777777" w:rsidR="004C4905" w:rsidRPr="0046027C" w:rsidRDefault="004C4905" w:rsidP="004C4905">
      <w:pPr>
        <w:pStyle w:val="Prrafodelista"/>
        <w:autoSpaceDE w:val="0"/>
        <w:autoSpaceDN w:val="0"/>
        <w:adjustRightInd w:val="0"/>
        <w:spacing w:before="120"/>
        <w:ind w:left="357"/>
        <w:contextualSpacing w:val="0"/>
        <w:jc w:val="left"/>
        <w:rPr>
          <w:rFonts w:cs="Arial"/>
          <w:szCs w:val="22"/>
        </w:rPr>
      </w:pPr>
    </w:p>
    <w:p w14:paraId="3E4C1304" w14:textId="77777777" w:rsidR="005D66B8" w:rsidRPr="0046027C" w:rsidRDefault="00B03B17" w:rsidP="00133298">
      <w:pPr>
        <w:pStyle w:val="Ttulo2"/>
        <w:spacing w:after="0"/>
        <w:rPr>
          <w:rFonts w:cs="Arial"/>
        </w:rPr>
      </w:pPr>
      <w:r w:rsidRPr="0046027C">
        <w:rPr>
          <w:rFonts w:cs="Arial"/>
        </w:rPr>
        <w:t>DIRECCIONAMIENTO ESTRAT</w:t>
      </w:r>
      <w:r w:rsidR="00CE1F85" w:rsidRPr="0046027C">
        <w:rPr>
          <w:rFonts w:cs="Arial"/>
        </w:rPr>
        <w:t>É</w:t>
      </w:r>
      <w:r w:rsidRPr="0046027C">
        <w:rPr>
          <w:rFonts w:cs="Arial"/>
        </w:rPr>
        <w:t>GICO</w:t>
      </w:r>
    </w:p>
    <w:p w14:paraId="3EC5AFC7" w14:textId="4B8C2967" w:rsidR="00DD7419" w:rsidRPr="0046027C" w:rsidRDefault="00DD7419" w:rsidP="00DD7419">
      <w:pPr>
        <w:spacing w:before="240" w:after="240"/>
        <w:rPr>
          <w:rFonts w:cs="Arial"/>
          <w:noProof/>
          <w:color w:val="000000" w:themeColor="text1"/>
          <w:szCs w:val="22"/>
        </w:rPr>
      </w:pPr>
      <w:r w:rsidRPr="0046027C">
        <w:rPr>
          <w:rFonts w:cs="Arial"/>
          <w:b/>
          <w:bCs/>
          <w:noProof/>
          <w:color w:val="000000" w:themeColor="text1"/>
          <w:szCs w:val="22"/>
        </w:rPr>
        <w:t>MISIÓN</w:t>
      </w:r>
    </w:p>
    <w:p w14:paraId="15B1F68D" w14:textId="77777777" w:rsidR="00DD7419" w:rsidRPr="0046027C" w:rsidRDefault="00DD7419" w:rsidP="00DD7419">
      <w:pPr>
        <w:pStyle w:val="NormalWeb"/>
        <w:spacing w:before="0" w:beforeAutospacing="0" w:after="160" w:afterAutospacing="0" w:line="256" w:lineRule="auto"/>
        <w:jc w:val="both"/>
        <w:rPr>
          <w:rFonts w:ascii="Arial" w:hAnsi="Arial" w:cs="Arial"/>
          <w:color w:val="000000"/>
          <w:sz w:val="22"/>
          <w:szCs w:val="22"/>
          <w:lang w:val="es-ES"/>
        </w:rPr>
      </w:pPr>
      <w:r w:rsidRPr="0046027C">
        <w:rPr>
          <w:rFonts w:ascii="Arial" w:hAnsi="Arial" w:cs="Arial"/>
          <w:color w:val="000000"/>
          <w:sz w:val="22"/>
          <w:szCs w:val="22"/>
          <w:lang w:val="es-ES"/>
        </w:rPr>
        <w:t xml:space="preserve">"ACUAVALLE S.A E.S.P. es una empresa pública dedicada al suministro de agua </w:t>
      </w:r>
      <w:proofErr w:type="gramStart"/>
      <w:r w:rsidRPr="0046027C">
        <w:rPr>
          <w:rFonts w:ascii="Arial" w:hAnsi="Arial" w:cs="Arial"/>
          <w:color w:val="000000"/>
          <w:sz w:val="22"/>
          <w:szCs w:val="22"/>
          <w:lang w:val="es-ES"/>
        </w:rPr>
        <w:t>potable,  recolección</w:t>
      </w:r>
      <w:proofErr w:type="gramEnd"/>
      <w:r w:rsidRPr="0046027C">
        <w:rPr>
          <w:rFonts w:ascii="Arial" w:hAnsi="Arial" w:cs="Arial"/>
          <w:color w:val="000000"/>
          <w:sz w:val="22"/>
          <w:szCs w:val="22"/>
          <w:lang w:val="es-ES"/>
        </w:rPr>
        <w:t xml:space="preserve"> y tratamiento de aguas servidas. Actuamos socialmente como protectores de vida, aportando al mejoramiento de la sociedad."</w:t>
      </w:r>
    </w:p>
    <w:p w14:paraId="396CEAAC" w14:textId="77777777" w:rsidR="0046027C" w:rsidRPr="0046027C" w:rsidRDefault="0046027C" w:rsidP="003F113D">
      <w:pPr>
        <w:rPr>
          <w:rFonts w:cs="Arial"/>
          <w:b/>
          <w:bCs/>
          <w:noProof/>
          <w:color w:val="000000" w:themeColor="text1"/>
          <w:szCs w:val="22"/>
        </w:rPr>
      </w:pPr>
    </w:p>
    <w:p w14:paraId="0C9767CC" w14:textId="77777777" w:rsidR="00DD7419" w:rsidRPr="0046027C" w:rsidRDefault="00DD7419" w:rsidP="003F113D">
      <w:pPr>
        <w:rPr>
          <w:rFonts w:cs="Arial"/>
          <w:noProof/>
          <w:color w:val="000000" w:themeColor="text1"/>
          <w:szCs w:val="22"/>
        </w:rPr>
      </w:pPr>
      <w:r w:rsidRPr="0046027C">
        <w:rPr>
          <w:rFonts w:cs="Arial"/>
          <w:b/>
          <w:bCs/>
          <w:noProof/>
          <w:color w:val="000000" w:themeColor="text1"/>
          <w:szCs w:val="22"/>
        </w:rPr>
        <w:t>VISIÓN</w:t>
      </w:r>
      <w:r w:rsidRPr="0046027C">
        <w:rPr>
          <w:rFonts w:cs="Arial"/>
          <w:noProof/>
          <w:color w:val="000000" w:themeColor="text1"/>
          <w:szCs w:val="22"/>
        </w:rPr>
        <w:t xml:space="preserve"> </w:t>
      </w:r>
    </w:p>
    <w:p w14:paraId="0B2554E4" w14:textId="77777777" w:rsidR="00DD7419" w:rsidRPr="0046027C" w:rsidRDefault="00DD7419" w:rsidP="00DD7419">
      <w:pPr>
        <w:pStyle w:val="NormalWeb"/>
        <w:spacing w:before="0" w:beforeAutospacing="0" w:after="160" w:afterAutospacing="0" w:line="256" w:lineRule="auto"/>
        <w:jc w:val="both"/>
        <w:rPr>
          <w:rFonts w:ascii="Arial" w:hAnsi="Arial" w:cs="Arial"/>
          <w:color w:val="000000"/>
          <w:sz w:val="22"/>
          <w:szCs w:val="22"/>
          <w:lang w:val="es-ES"/>
        </w:rPr>
      </w:pPr>
      <w:r w:rsidRPr="0046027C">
        <w:rPr>
          <w:rStyle w:val="Textoennegrita"/>
          <w:rFonts w:ascii="Arial" w:hAnsi="Arial" w:cs="Arial"/>
          <w:color w:val="000000"/>
          <w:sz w:val="22"/>
          <w:szCs w:val="22"/>
          <w:lang w:val="es-ES"/>
        </w:rPr>
        <w:t>En el 2030:</w:t>
      </w:r>
    </w:p>
    <w:p w14:paraId="3236659A"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Somos una empresa sostenible, desde la gestión ambiental y empresarial.</w:t>
      </w:r>
    </w:p>
    <w:p w14:paraId="6BE49651"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Somos el ejemplo para Colombia en la prestación regional de servicios de agua potable y tratamiento de agua servida.</w:t>
      </w:r>
    </w:p>
    <w:p w14:paraId="3B67854E"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Actuamos bajo nuestra gobernanza corporativa.</w:t>
      </w:r>
    </w:p>
    <w:p w14:paraId="0D71E020"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 xml:space="preserve">Protegemos el ciclo del </w:t>
      </w:r>
      <w:proofErr w:type="gramStart"/>
      <w:r w:rsidRPr="0046027C">
        <w:rPr>
          <w:rFonts w:cs="Arial"/>
          <w:color w:val="000000"/>
          <w:szCs w:val="22"/>
        </w:rPr>
        <w:t>agua,  y</w:t>
      </w:r>
      <w:proofErr w:type="gramEnd"/>
      <w:r w:rsidRPr="0046027C">
        <w:rPr>
          <w:rFonts w:cs="Arial"/>
          <w:color w:val="000000"/>
          <w:szCs w:val="22"/>
        </w:rPr>
        <w:t xml:space="preserve"> nuestras acciones se enmarcan en el uso eficiente y sostenible del recurso hídrico.</w:t>
      </w:r>
    </w:p>
    <w:p w14:paraId="64AFD67B"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Contamos con un talento humano de alta calidad, que incluye la diversidad cultural de la sociedad.</w:t>
      </w:r>
    </w:p>
    <w:p w14:paraId="48C428FD" w14:textId="77777777" w:rsidR="00DD7419" w:rsidRPr="0046027C" w:rsidRDefault="00DD7419" w:rsidP="00DD7419">
      <w:pPr>
        <w:numPr>
          <w:ilvl w:val="0"/>
          <w:numId w:val="34"/>
        </w:numPr>
        <w:spacing w:before="100" w:beforeAutospacing="1" w:after="100" w:afterAutospacing="1"/>
        <w:rPr>
          <w:rFonts w:cs="Arial"/>
          <w:color w:val="000000"/>
          <w:szCs w:val="22"/>
        </w:rPr>
      </w:pPr>
      <w:r w:rsidRPr="0046027C">
        <w:rPr>
          <w:rFonts w:cs="Arial"/>
          <w:color w:val="000000"/>
          <w:szCs w:val="22"/>
        </w:rPr>
        <w:t>Somos una empresa valorada por nuestros clientes, e interesados.</w:t>
      </w:r>
    </w:p>
    <w:p w14:paraId="3C74A019" w14:textId="77777777" w:rsidR="00DD7419" w:rsidRPr="0046027C" w:rsidRDefault="00DD7419" w:rsidP="00022EC4">
      <w:pPr>
        <w:spacing w:before="240" w:after="240"/>
        <w:rPr>
          <w:rFonts w:cs="Arial"/>
          <w:b/>
          <w:bCs/>
          <w:noProof/>
          <w:szCs w:val="22"/>
        </w:rPr>
      </w:pPr>
    </w:p>
    <w:p w14:paraId="577C12C9" w14:textId="77777777" w:rsidR="00DD7419" w:rsidRPr="0046027C" w:rsidRDefault="00DD7419" w:rsidP="00DD7419">
      <w:pPr>
        <w:spacing w:before="240" w:after="240"/>
        <w:rPr>
          <w:rFonts w:cs="Arial"/>
          <w:b/>
          <w:bCs/>
          <w:noProof/>
          <w:szCs w:val="22"/>
        </w:rPr>
      </w:pPr>
      <w:r w:rsidRPr="0046027C">
        <w:rPr>
          <w:rFonts w:cs="Arial"/>
          <w:b/>
          <w:bCs/>
          <w:noProof/>
          <w:szCs w:val="22"/>
        </w:rPr>
        <w:t>EJES Y OBJETIVOS ESTRATEGICOS</w:t>
      </w:r>
    </w:p>
    <w:p w14:paraId="4DE993CB" w14:textId="77777777" w:rsidR="00DD7419" w:rsidRPr="0046027C" w:rsidRDefault="00DD7419" w:rsidP="00DD7419">
      <w:pPr>
        <w:rPr>
          <w:rFonts w:cs="Arial"/>
          <w:noProof/>
          <w:szCs w:val="22"/>
          <w:lang w:val="es-CO"/>
        </w:rPr>
      </w:pPr>
      <w:r w:rsidRPr="0046027C">
        <w:rPr>
          <w:rFonts w:cs="Arial"/>
          <w:noProof/>
          <w:szCs w:val="22"/>
          <w:lang w:val="es-CO" w:eastAsia="es-CO"/>
        </w:rPr>
        <w:drawing>
          <wp:inline distT="0" distB="0" distL="0" distR="0" wp14:anchorId="14D7A65E" wp14:editId="301632E6">
            <wp:extent cx="6409119" cy="2752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7692" cy="2790767"/>
                    </a:xfrm>
                    <a:prstGeom prst="rect">
                      <a:avLst/>
                    </a:prstGeom>
                    <a:noFill/>
                  </pic:spPr>
                </pic:pic>
              </a:graphicData>
            </a:graphic>
          </wp:inline>
        </w:drawing>
      </w:r>
    </w:p>
    <w:p w14:paraId="612EB253" w14:textId="77777777" w:rsidR="00DD7419" w:rsidRPr="0046027C" w:rsidRDefault="00DD7419" w:rsidP="00022EC4">
      <w:pPr>
        <w:spacing w:before="240" w:after="240"/>
        <w:rPr>
          <w:rFonts w:cs="Arial"/>
          <w:b/>
          <w:bCs/>
          <w:noProof/>
          <w:szCs w:val="22"/>
        </w:rPr>
      </w:pPr>
    </w:p>
    <w:p w14:paraId="773E85DE" w14:textId="4157DF7D" w:rsidR="003F113D" w:rsidRPr="0046027C" w:rsidRDefault="002845B4" w:rsidP="00022EC4">
      <w:pPr>
        <w:spacing w:before="240" w:after="240"/>
        <w:rPr>
          <w:rFonts w:cs="Arial"/>
          <w:b/>
          <w:bCs/>
          <w:noProof/>
          <w:szCs w:val="22"/>
        </w:rPr>
      </w:pPr>
      <w:r w:rsidRPr="0046027C">
        <w:rPr>
          <w:rFonts w:cs="Arial"/>
          <w:b/>
          <w:bCs/>
          <w:noProof/>
          <w:szCs w:val="22"/>
        </w:rPr>
        <w:t>CODIGO DE INTEGRIDAD</w:t>
      </w:r>
    </w:p>
    <w:p w14:paraId="21FFAE0E" w14:textId="6DF0E714" w:rsidR="006C515B" w:rsidRPr="0046027C" w:rsidRDefault="006C515B" w:rsidP="006C515B">
      <w:pPr>
        <w:rPr>
          <w:rStyle w:val="Textoennegrita"/>
          <w:rFonts w:cs="Arial"/>
          <w:b w:val="0"/>
          <w:bCs w:val="0"/>
          <w:szCs w:val="22"/>
        </w:rPr>
      </w:pPr>
      <w:bookmarkStart w:id="0" w:name="_Toc313284641"/>
      <w:r w:rsidRPr="0046027C">
        <w:rPr>
          <w:rStyle w:val="Textoennegrita"/>
          <w:rFonts w:cs="Arial"/>
          <w:b w:val="0"/>
          <w:szCs w:val="22"/>
        </w:rPr>
        <w:t xml:space="preserve">Establece una guía para el desarrollo de estrategias y acciones que le permitan a ACUAVALLE S.A E.S.P. fortalecer una cultura organizacional, orientada al servicio, la integridad, la transparencia y rechazo a la corrupción, mediante la apropiación de valores y generación de </w:t>
      </w:r>
      <w:r w:rsidRPr="0046027C">
        <w:rPr>
          <w:rStyle w:val="Textoennegrita"/>
          <w:rFonts w:cs="Arial"/>
          <w:b w:val="0"/>
          <w:szCs w:val="22"/>
        </w:rPr>
        <w:lastRenderedPageBreak/>
        <w:t>cambio comportamental, lo cual se verá reflejado en la prestación sus servicios, y el aumento de la confianza sus usuarios.</w:t>
      </w:r>
    </w:p>
    <w:p w14:paraId="646ECA5D" w14:textId="77777777" w:rsidR="006C515B" w:rsidRPr="0046027C" w:rsidRDefault="006C515B" w:rsidP="006C515B">
      <w:pPr>
        <w:rPr>
          <w:rFonts w:cs="Arial"/>
          <w:szCs w:val="22"/>
        </w:rPr>
      </w:pPr>
      <w:r w:rsidRPr="0046027C">
        <w:rPr>
          <w:rFonts w:cs="Arial"/>
          <w:b/>
          <w:bCs/>
          <w:szCs w:val="22"/>
        </w:rPr>
        <w:t>HONESTIDAD:</w:t>
      </w:r>
      <w:r w:rsidRPr="0046027C">
        <w:rPr>
          <w:rFonts w:cs="Arial"/>
          <w:szCs w:val="22"/>
        </w:rPr>
        <w:t xml:space="preserve"> Actúo siempre con fundamento en la verdad, cumpliendo mis deberes con transparencia y rectitud, y siempre favoreciendo el interés general.</w:t>
      </w:r>
    </w:p>
    <w:p w14:paraId="4B0DBCB3" w14:textId="77777777" w:rsidR="006C515B" w:rsidRPr="0046027C" w:rsidRDefault="006C515B" w:rsidP="006C515B">
      <w:pPr>
        <w:rPr>
          <w:rFonts w:cs="Arial"/>
          <w:szCs w:val="22"/>
        </w:rPr>
      </w:pPr>
      <w:r w:rsidRPr="0046027C">
        <w:rPr>
          <w:rFonts w:cs="Arial"/>
          <w:b/>
          <w:bCs/>
          <w:szCs w:val="22"/>
        </w:rPr>
        <w:t>RESPETO</w:t>
      </w:r>
      <w:r w:rsidRPr="0046027C">
        <w:rPr>
          <w:rFonts w:cs="Arial"/>
          <w:szCs w:val="22"/>
        </w:rPr>
        <w:t>: Reconozco, valoro y trato de manera digna a todas las personas, con sus virtudes y defectos, sin importar su labor, su procedencia, títulos o cualquier otra condición.</w:t>
      </w:r>
    </w:p>
    <w:p w14:paraId="334F3BD4" w14:textId="77777777" w:rsidR="006C515B" w:rsidRPr="0046027C" w:rsidRDefault="006C515B" w:rsidP="006C515B">
      <w:pPr>
        <w:rPr>
          <w:rFonts w:cs="Arial"/>
          <w:szCs w:val="22"/>
        </w:rPr>
      </w:pPr>
      <w:r w:rsidRPr="0046027C">
        <w:rPr>
          <w:rFonts w:cs="Arial"/>
          <w:b/>
          <w:bCs/>
          <w:szCs w:val="22"/>
        </w:rPr>
        <w:t>COMPROMISO:</w:t>
      </w:r>
      <w:r w:rsidRPr="0046027C">
        <w:rPr>
          <w:rFonts w:cs="Arial"/>
          <w:szCs w:val="22"/>
        </w:rPr>
        <w:t xml:space="preserve"> Soy consciente de la importancia de mi rol como servidor público y estoy en disposición permanente para comprender y resolver las necesidades de las personas con las que me relaciono en mis labores cotidianas, buscando siempre mejorar su bienestar.</w:t>
      </w:r>
    </w:p>
    <w:p w14:paraId="647654EE" w14:textId="77777777" w:rsidR="006C515B" w:rsidRPr="0046027C" w:rsidRDefault="006C515B" w:rsidP="006C515B">
      <w:pPr>
        <w:rPr>
          <w:rFonts w:cs="Arial"/>
          <w:szCs w:val="22"/>
        </w:rPr>
      </w:pPr>
      <w:r w:rsidRPr="0046027C">
        <w:rPr>
          <w:rFonts w:cs="Arial"/>
          <w:b/>
          <w:bCs/>
          <w:szCs w:val="22"/>
        </w:rPr>
        <w:t>DILIGENCIA:</w:t>
      </w:r>
      <w:r w:rsidRPr="0046027C">
        <w:rPr>
          <w:rFonts w:cs="Arial"/>
          <w:szCs w:val="22"/>
        </w:rPr>
        <w:t xml:space="preserve"> Cumplo con los deberes, funciones y responsabilidades asignadas a mi cargo de la mejor manera posible, con atención, prontitud, destreza y eficiencia, para así optimizar el uso de los recursos del Estado.</w:t>
      </w:r>
    </w:p>
    <w:p w14:paraId="1B24D928" w14:textId="77777777" w:rsidR="006C515B" w:rsidRDefault="006C515B" w:rsidP="006C515B">
      <w:pPr>
        <w:rPr>
          <w:rFonts w:cs="Arial"/>
          <w:szCs w:val="22"/>
        </w:rPr>
      </w:pPr>
      <w:r w:rsidRPr="0046027C">
        <w:rPr>
          <w:rFonts w:cs="Arial"/>
          <w:b/>
          <w:bCs/>
          <w:szCs w:val="22"/>
        </w:rPr>
        <w:t>JUSTICIA:</w:t>
      </w:r>
      <w:r w:rsidRPr="0046027C">
        <w:rPr>
          <w:rFonts w:cs="Arial"/>
          <w:szCs w:val="22"/>
        </w:rPr>
        <w:t xml:space="preserve"> Actúo con imparcialidad garantizando los derechos de las personas, con equidad, igualdad y sin discriminación.</w:t>
      </w:r>
    </w:p>
    <w:p w14:paraId="2E3EFD3D" w14:textId="77777777" w:rsidR="0046027C" w:rsidRPr="0046027C" w:rsidRDefault="0046027C" w:rsidP="006C515B">
      <w:pPr>
        <w:rPr>
          <w:rFonts w:cs="Arial"/>
          <w:szCs w:val="22"/>
        </w:rPr>
      </w:pPr>
    </w:p>
    <w:bookmarkEnd w:id="0"/>
    <w:p w14:paraId="1AA99968" w14:textId="77777777" w:rsidR="00C225EE" w:rsidRPr="0046027C" w:rsidRDefault="00296677" w:rsidP="00357BFD">
      <w:pPr>
        <w:pStyle w:val="Ttulo2"/>
        <w:rPr>
          <w:rFonts w:cs="Arial"/>
        </w:rPr>
      </w:pPr>
      <w:r w:rsidRPr="0046027C">
        <w:rPr>
          <w:rFonts w:cs="Arial"/>
        </w:rPr>
        <w:t>CO</w:t>
      </w:r>
      <w:r w:rsidR="004C4905" w:rsidRPr="0046027C">
        <w:rPr>
          <w:rFonts w:cs="Arial"/>
        </w:rPr>
        <w:t>MPONENTES DEL PLAN ANTICORRUPCIÓN Y ATENCIÓ</w:t>
      </w:r>
      <w:r w:rsidRPr="0046027C">
        <w:rPr>
          <w:rFonts w:cs="Arial"/>
        </w:rPr>
        <w:t>N AL CIUDADANO</w:t>
      </w:r>
    </w:p>
    <w:p w14:paraId="776EF33C" w14:textId="77777777" w:rsidR="005D66B8" w:rsidRPr="0046027C" w:rsidRDefault="00296677" w:rsidP="00E848D5">
      <w:pPr>
        <w:pStyle w:val="Ttulo3"/>
        <w:spacing w:before="240"/>
        <w:rPr>
          <w:rFonts w:cs="Arial"/>
        </w:rPr>
      </w:pPr>
      <w:r w:rsidRPr="0046027C">
        <w:rPr>
          <w:rFonts w:cs="Arial"/>
        </w:rPr>
        <w:t>PRIMER COMPONENTE</w:t>
      </w:r>
      <w:r w:rsidR="009B52E3" w:rsidRPr="0046027C">
        <w:rPr>
          <w:rFonts w:cs="Arial"/>
        </w:rPr>
        <w:t>:</w:t>
      </w:r>
      <w:r w:rsidR="004C4905" w:rsidRPr="0046027C">
        <w:rPr>
          <w:rFonts w:cs="Arial"/>
        </w:rPr>
        <w:t xml:space="preserve"> MAPA DE RIESGOS DE CORRUPCIÓ</w:t>
      </w:r>
      <w:r w:rsidRPr="0046027C">
        <w:rPr>
          <w:rFonts w:cs="Arial"/>
        </w:rPr>
        <w:t>N</w:t>
      </w:r>
    </w:p>
    <w:p w14:paraId="7676376F" w14:textId="5CD110D4" w:rsidR="00B22205" w:rsidRDefault="001F3EEA" w:rsidP="005759AA">
      <w:pPr>
        <w:spacing w:before="120"/>
        <w:rPr>
          <w:rFonts w:cs="Arial"/>
          <w:szCs w:val="22"/>
        </w:rPr>
      </w:pPr>
      <w:r w:rsidRPr="0046027C">
        <w:rPr>
          <w:rFonts w:cs="Arial"/>
          <w:szCs w:val="22"/>
        </w:rPr>
        <w:t xml:space="preserve">ACUAVALLE S.A. E.S.P. para la construcción del Mapa de Riesgos de </w:t>
      </w:r>
      <w:r w:rsidR="00BD08AA" w:rsidRPr="0046027C">
        <w:rPr>
          <w:rFonts w:cs="Arial"/>
          <w:szCs w:val="22"/>
        </w:rPr>
        <w:t>Corrupción</w:t>
      </w:r>
      <w:r w:rsidRPr="0046027C">
        <w:rPr>
          <w:rFonts w:cs="Arial"/>
          <w:szCs w:val="22"/>
        </w:rPr>
        <w:t xml:space="preserve"> </w:t>
      </w:r>
      <w:r w:rsidR="00BD08AA" w:rsidRPr="0046027C">
        <w:rPr>
          <w:rFonts w:cs="Arial"/>
          <w:szCs w:val="22"/>
        </w:rPr>
        <w:t>utilizó</w:t>
      </w:r>
      <w:r w:rsidR="007A6F72" w:rsidRPr="0046027C">
        <w:rPr>
          <w:rFonts w:cs="Arial"/>
          <w:szCs w:val="22"/>
        </w:rPr>
        <w:t xml:space="preserve"> la metodología </w:t>
      </w:r>
      <w:r w:rsidR="006600AE" w:rsidRPr="0046027C">
        <w:rPr>
          <w:rFonts w:cs="Arial"/>
          <w:szCs w:val="22"/>
        </w:rPr>
        <w:t xml:space="preserve">actualizada en la versión 2 “Estrategias para la construcción del Plan </w:t>
      </w:r>
      <w:r w:rsidR="009040E5" w:rsidRPr="0046027C">
        <w:rPr>
          <w:rFonts w:cs="Arial"/>
          <w:szCs w:val="22"/>
        </w:rPr>
        <w:t>Anticorrupción</w:t>
      </w:r>
      <w:r w:rsidR="004C4905" w:rsidRPr="0046027C">
        <w:rPr>
          <w:rFonts w:cs="Arial"/>
          <w:szCs w:val="22"/>
        </w:rPr>
        <w:t xml:space="preserve"> y de Atención al C</w:t>
      </w:r>
      <w:r w:rsidR="006600AE" w:rsidRPr="0046027C">
        <w:rPr>
          <w:rFonts w:cs="Arial"/>
          <w:szCs w:val="22"/>
        </w:rPr>
        <w:t>iudadano”</w:t>
      </w:r>
      <w:r w:rsidR="005759AA" w:rsidRPr="0046027C">
        <w:rPr>
          <w:rFonts w:cs="Arial"/>
          <w:szCs w:val="22"/>
        </w:rPr>
        <w:t>, adicionalmente</w:t>
      </w:r>
      <w:r w:rsidR="004C4905" w:rsidRPr="0046027C">
        <w:rPr>
          <w:rFonts w:cs="Arial"/>
          <w:szCs w:val="22"/>
        </w:rPr>
        <w:t>,</w:t>
      </w:r>
      <w:r w:rsidR="005759AA" w:rsidRPr="0046027C">
        <w:rPr>
          <w:rFonts w:cs="Arial"/>
          <w:szCs w:val="22"/>
        </w:rPr>
        <w:t xml:space="preserve"> la </w:t>
      </w:r>
      <w:r w:rsidR="000B6200" w:rsidRPr="0046027C">
        <w:rPr>
          <w:rFonts w:cs="Arial"/>
          <w:szCs w:val="22"/>
        </w:rPr>
        <w:t>Dirección</w:t>
      </w:r>
      <w:r w:rsidR="005759AA" w:rsidRPr="0046027C">
        <w:rPr>
          <w:rFonts w:cs="Arial"/>
          <w:szCs w:val="22"/>
        </w:rPr>
        <w:t xml:space="preserve"> d</w:t>
      </w:r>
      <w:r w:rsidR="004C4905" w:rsidRPr="0046027C">
        <w:rPr>
          <w:rFonts w:cs="Arial"/>
          <w:szCs w:val="22"/>
        </w:rPr>
        <w:t>e Planeación Corporativa realizó</w:t>
      </w:r>
      <w:r w:rsidR="005759AA" w:rsidRPr="0046027C">
        <w:rPr>
          <w:rFonts w:cs="Arial"/>
          <w:szCs w:val="22"/>
        </w:rPr>
        <w:t xml:space="preserve"> </w:t>
      </w:r>
      <w:r w:rsidR="00F27269" w:rsidRPr="0046027C">
        <w:rPr>
          <w:rFonts w:cs="Arial"/>
          <w:szCs w:val="22"/>
        </w:rPr>
        <w:t xml:space="preserve">reuniones </w:t>
      </w:r>
      <w:r w:rsidR="005759AA" w:rsidRPr="0046027C">
        <w:rPr>
          <w:rFonts w:cs="Arial"/>
          <w:szCs w:val="22"/>
        </w:rPr>
        <w:t xml:space="preserve">con los responsables de los procesos para </w:t>
      </w:r>
      <w:r w:rsidR="00F27269" w:rsidRPr="0046027C">
        <w:rPr>
          <w:rFonts w:cs="Arial"/>
          <w:szCs w:val="22"/>
        </w:rPr>
        <w:t>actualizar y hacer seguimiento a</w:t>
      </w:r>
      <w:r w:rsidR="005759AA" w:rsidRPr="0046027C">
        <w:rPr>
          <w:rFonts w:cs="Arial"/>
          <w:szCs w:val="22"/>
        </w:rPr>
        <w:t xml:space="preserve"> los Mapas de Riegos</w:t>
      </w:r>
      <w:r w:rsidR="00F27269" w:rsidRPr="0046027C">
        <w:rPr>
          <w:rFonts w:cs="Arial"/>
          <w:szCs w:val="22"/>
        </w:rPr>
        <w:t xml:space="preserve"> de Corrupción</w:t>
      </w:r>
      <w:r w:rsidR="005759AA" w:rsidRPr="0046027C">
        <w:rPr>
          <w:rFonts w:cs="Arial"/>
          <w:szCs w:val="22"/>
        </w:rPr>
        <w:t xml:space="preserve">. </w:t>
      </w:r>
    </w:p>
    <w:p w14:paraId="67E18784" w14:textId="60CE7331" w:rsidR="00F524BF" w:rsidRPr="0046027C" w:rsidRDefault="009040E5" w:rsidP="00954A4F">
      <w:pPr>
        <w:spacing w:before="240" w:after="240"/>
        <w:rPr>
          <w:rFonts w:cs="Arial"/>
          <w:b/>
          <w:szCs w:val="22"/>
          <w:lang w:val="es-CO"/>
        </w:rPr>
      </w:pPr>
      <w:r w:rsidRPr="0046027C">
        <w:rPr>
          <w:rFonts w:cs="Arial"/>
          <w:b/>
          <w:szCs w:val="22"/>
          <w:lang w:val="es-CO"/>
        </w:rPr>
        <w:t>6.3</w:t>
      </w:r>
      <w:r w:rsidR="00202C21" w:rsidRPr="0046027C">
        <w:rPr>
          <w:rFonts w:cs="Arial"/>
          <w:b/>
          <w:szCs w:val="22"/>
          <w:lang w:val="es-CO"/>
        </w:rPr>
        <w:t xml:space="preserve">.1.1. </w:t>
      </w:r>
      <w:r w:rsidR="00F524BF" w:rsidRPr="0046027C">
        <w:rPr>
          <w:rFonts w:cs="Arial"/>
          <w:b/>
          <w:szCs w:val="22"/>
          <w:lang w:val="es-CO"/>
        </w:rPr>
        <w:t>Política de Administración del Riesgo de ACUAVALLE S.A. E.S.P.</w:t>
      </w:r>
    </w:p>
    <w:p w14:paraId="64D83ECA" w14:textId="0BFF60D8" w:rsidR="003D76A5" w:rsidRPr="0046027C" w:rsidRDefault="003D76A5" w:rsidP="003D76A5">
      <w:pPr>
        <w:pStyle w:val="NormalWeb"/>
        <w:kinsoku w:val="0"/>
        <w:overflowPunct w:val="0"/>
        <w:spacing w:before="120" w:beforeAutospacing="0" w:after="120" w:afterAutospacing="0"/>
        <w:jc w:val="both"/>
        <w:textAlignment w:val="baseline"/>
        <w:rPr>
          <w:rFonts w:ascii="Arial" w:eastAsia="Times New Roman" w:hAnsi="Arial" w:cs="Arial"/>
          <w:i/>
          <w:sz w:val="22"/>
          <w:szCs w:val="22"/>
          <w:lang w:eastAsia="es-ES"/>
        </w:rPr>
      </w:pPr>
      <w:r w:rsidRPr="0046027C">
        <w:rPr>
          <w:rFonts w:ascii="Arial" w:eastAsia="Times New Roman" w:hAnsi="Arial" w:cs="Arial"/>
          <w:i/>
          <w:sz w:val="22"/>
          <w:szCs w:val="22"/>
          <w:lang w:eastAsia="es-ES"/>
        </w:rPr>
        <w:t>“ACUAVALLE S.A. E.S.P., el Equipo Directivo y todos los colaboradores de la entidad tienen el compromiso y responsabilidad de realizar una administración integral de los riesgos que puedan afectar directamente el cumplimiento de los objetivos, la gestión de los procesos o la satisfacción de partes interesadas.</w:t>
      </w:r>
    </w:p>
    <w:p w14:paraId="56EDAF90" w14:textId="5D86D1FC" w:rsidR="003D76A5" w:rsidRPr="0046027C" w:rsidRDefault="003D76A5" w:rsidP="003D76A5">
      <w:pPr>
        <w:rPr>
          <w:rFonts w:cs="Arial"/>
          <w:i/>
          <w:szCs w:val="22"/>
          <w:lang w:val="es-CO"/>
        </w:rPr>
      </w:pPr>
      <w:r w:rsidRPr="0046027C">
        <w:rPr>
          <w:rFonts w:cs="Arial"/>
          <w:i/>
          <w:szCs w:val="22"/>
          <w:lang w:val="es-CO"/>
        </w:rPr>
        <w:t xml:space="preserve">Efectuando en una frecuencia anual o en la periodicidad requerida el seguimiento y monitoreo a </w:t>
      </w:r>
      <w:proofErr w:type="gramStart"/>
      <w:r w:rsidRPr="0046027C">
        <w:rPr>
          <w:rFonts w:cs="Arial"/>
          <w:i/>
          <w:szCs w:val="22"/>
          <w:lang w:val="es-CO"/>
        </w:rPr>
        <w:t>los  riesgos</w:t>
      </w:r>
      <w:proofErr w:type="gramEnd"/>
      <w:r w:rsidRPr="0046027C">
        <w:rPr>
          <w:rFonts w:cs="Arial"/>
          <w:i/>
          <w:szCs w:val="22"/>
          <w:lang w:val="es-CO"/>
        </w:rPr>
        <w:t xml:space="preserve"> para garantizar la eficacia y efectividad de las acciones propuestas.”</w:t>
      </w:r>
    </w:p>
    <w:p w14:paraId="60981B45" w14:textId="6FFE4B50" w:rsidR="00BD08AA" w:rsidRPr="0046027C" w:rsidRDefault="00F524BF" w:rsidP="00954A4F">
      <w:pPr>
        <w:spacing w:before="240" w:after="240"/>
        <w:rPr>
          <w:rFonts w:cs="Arial"/>
          <w:b/>
          <w:szCs w:val="22"/>
          <w:lang w:val="es-CO"/>
        </w:rPr>
      </w:pPr>
      <w:r w:rsidRPr="0046027C">
        <w:rPr>
          <w:rFonts w:cs="Arial"/>
          <w:b/>
          <w:szCs w:val="22"/>
          <w:lang w:val="es-CO"/>
        </w:rPr>
        <w:t xml:space="preserve">6.3.1.2. </w:t>
      </w:r>
      <w:r w:rsidR="00202C21" w:rsidRPr="0046027C">
        <w:rPr>
          <w:rFonts w:cs="Arial"/>
          <w:b/>
          <w:szCs w:val="22"/>
          <w:lang w:val="es-CO"/>
        </w:rPr>
        <w:t>Mapa de Riesgos</w:t>
      </w:r>
    </w:p>
    <w:p w14:paraId="465B0274" w14:textId="3202E540" w:rsidR="003520CE" w:rsidRPr="0046027C" w:rsidRDefault="00202C21" w:rsidP="00BD08AA">
      <w:pPr>
        <w:rPr>
          <w:rFonts w:cs="Arial"/>
          <w:szCs w:val="22"/>
          <w:lang w:val="es-CO"/>
        </w:rPr>
      </w:pPr>
      <w:r w:rsidRPr="0046027C">
        <w:rPr>
          <w:rFonts w:cs="Arial"/>
          <w:szCs w:val="22"/>
          <w:lang w:val="es-CO"/>
        </w:rPr>
        <w:t xml:space="preserve">El Mapa de Riesgos de </w:t>
      </w:r>
      <w:r w:rsidR="00954995" w:rsidRPr="0046027C">
        <w:rPr>
          <w:rFonts w:cs="Arial"/>
          <w:szCs w:val="22"/>
          <w:lang w:val="es-CO"/>
        </w:rPr>
        <w:t>Corrupción</w:t>
      </w:r>
      <w:r w:rsidR="004C4905" w:rsidRPr="0046027C">
        <w:rPr>
          <w:rFonts w:cs="Arial"/>
          <w:szCs w:val="22"/>
          <w:lang w:val="es-CO"/>
        </w:rPr>
        <w:t xml:space="preserve"> </w:t>
      </w:r>
      <w:r w:rsidR="00946F6D" w:rsidRPr="0046027C">
        <w:rPr>
          <w:rFonts w:cs="Arial"/>
          <w:szCs w:val="22"/>
          <w:lang w:val="es-CO"/>
        </w:rPr>
        <w:t>fue</w:t>
      </w:r>
      <w:r w:rsidR="004C4905" w:rsidRPr="0046027C">
        <w:rPr>
          <w:rFonts w:cs="Arial"/>
          <w:szCs w:val="22"/>
          <w:lang w:val="es-CO"/>
        </w:rPr>
        <w:t xml:space="preserve"> </w:t>
      </w:r>
      <w:r w:rsidR="00946F6D" w:rsidRPr="0046027C">
        <w:rPr>
          <w:rFonts w:cs="Arial"/>
          <w:szCs w:val="22"/>
          <w:lang w:val="es-CO"/>
        </w:rPr>
        <w:t>construido</w:t>
      </w:r>
      <w:r w:rsidRPr="0046027C">
        <w:rPr>
          <w:rFonts w:cs="Arial"/>
          <w:szCs w:val="22"/>
          <w:lang w:val="es-CO"/>
        </w:rPr>
        <w:t xml:space="preserve"> participativamente para </w:t>
      </w:r>
      <w:r w:rsidR="0095139B" w:rsidRPr="0046027C">
        <w:rPr>
          <w:rFonts w:cs="Arial"/>
          <w:szCs w:val="22"/>
          <w:lang w:val="es-CO"/>
        </w:rPr>
        <w:t>los procesos que de</w:t>
      </w:r>
      <w:r w:rsidR="00B37676" w:rsidRPr="0046027C">
        <w:rPr>
          <w:rFonts w:cs="Arial"/>
          <w:szCs w:val="22"/>
          <w:lang w:val="es-CO"/>
        </w:rPr>
        <w:t xml:space="preserve"> </w:t>
      </w:r>
      <w:r w:rsidR="0095139B" w:rsidRPr="0046027C">
        <w:rPr>
          <w:rFonts w:cs="Arial"/>
          <w:szCs w:val="22"/>
          <w:lang w:val="es-CO"/>
        </w:rPr>
        <w:t xml:space="preserve">acuerdo al análisis realizado existe la posibilidad de ocurrencia de un Riego de </w:t>
      </w:r>
      <w:r w:rsidR="00B37676" w:rsidRPr="0046027C">
        <w:rPr>
          <w:rFonts w:cs="Arial"/>
          <w:szCs w:val="22"/>
          <w:lang w:val="es-CO"/>
        </w:rPr>
        <w:t>Corrupción.</w:t>
      </w:r>
    </w:p>
    <w:p w14:paraId="5DA7D250" w14:textId="0A26ED6E" w:rsidR="00CA5B11" w:rsidRPr="0046027C" w:rsidRDefault="00CA5B11" w:rsidP="00BD08AA">
      <w:pPr>
        <w:rPr>
          <w:rFonts w:cs="Arial"/>
          <w:szCs w:val="22"/>
          <w:lang w:val="es-CO"/>
        </w:rPr>
      </w:pPr>
      <w:r w:rsidRPr="0046027C">
        <w:rPr>
          <w:rFonts w:cs="Arial"/>
          <w:szCs w:val="22"/>
          <w:lang w:val="es-CO"/>
        </w:rPr>
        <w:t>El Mapa</w:t>
      </w:r>
      <w:r w:rsidR="004C4905" w:rsidRPr="0046027C">
        <w:rPr>
          <w:rFonts w:cs="Arial"/>
          <w:szCs w:val="22"/>
          <w:lang w:val="es-CO"/>
        </w:rPr>
        <w:t xml:space="preserve"> de Riesgo de Corrupción queda</w:t>
      </w:r>
      <w:r w:rsidRPr="0046027C">
        <w:rPr>
          <w:rFonts w:cs="Arial"/>
          <w:szCs w:val="22"/>
          <w:lang w:val="es-CO"/>
        </w:rPr>
        <w:t xml:space="preserve"> publicado en la página Web de ACUAVALLE S.A. E.S.P. </w:t>
      </w:r>
    </w:p>
    <w:p w14:paraId="0A3C2207" w14:textId="77777777" w:rsidR="00202C21" w:rsidRPr="0046027C" w:rsidRDefault="00202C21" w:rsidP="00EC00A4">
      <w:pPr>
        <w:pStyle w:val="Ttulo3"/>
        <w:spacing w:before="240" w:after="240"/>
        <w:rPr>
          <w:rFonts w:cs="Arial"/>
        </w:rPr>
      </w:pPr>
      <w:r w:rsidRPr="0046027C">
        <w:rPr>
          <w:rFonts w:cs="Arial"/>
        </w:rPr>
        <w:lastRenderedPageBreak/>
        <w:t>SEGUND</w:t>
      </w:r>
      <w:r w:rsidR="004C4905" w:rsidRPr="0046027C">
        <w:rPr>
          <w:rFonts w:cs="Arial"/>
        </w:rPr>
        <w:t>O COMPONENTE: ESTRATEGIA ANTITRÁ</w:t>
      </w:r>
      <w:r w:rsidRPr="0046027C">
        <w:rPr>
          <w:rFonts w:cs="Arial"/>
        </w:rPr>
        <w:t>MITES</w:t>
      </w:r>
    </w:p>
    <w:p w14:paraId="0F03327C" w14:textId="1C5C8373" w:rsidR="004341F5" w:rsidRPr="00C62D3C" w:rsidRDefault="007534CF" w:rsidP="00971AE1">
      <w:pPr>
        <w:autoSpaceDE w:val="0"/>
        <w:autoSpaceDN w:val="0"/>
        <w:adjustRightInd w:val="0"/>
        <w:spacing w:before="120"/>
        <w:rPr>
          <w:rFonts w:eastAsia="Calibri" w:cs="Arial"/>
          <w:color w:val="FF0000"/>
          <w:szCs w:val="22"/>
          <w:lang w:val="es-CO"/>
        </w:rPr>
      </w:pPr>
      <w:r w:rsidRPr="00C62D3C">
        <w:rPr>
          <w:rFonts w:eastAsia="Calibri" w:cs="Arial"/>
          <w:color w:val="FF0000"/>
          <w:szCs w:val="22"/>
          <w:lang w:val="es-CO"/>
        </w:rPr>
        <w:t xml:space="preserve">La entidad debe inscribir </w:t>
      </w:r>
      <w:r w:rsidR="004341F5" w:rsidRPr="00C62D3C">
        <w:rPr>
          <w:rFonts w:eastAsia="Calibri" w:cs="Arial"/>
          <w:color w:val="FF0000"/>
          <w:szCs w:val="22"/>
          <w:lang w:val="es-CO"/>
        </w:rPr>
        <w:t xml:space="preserve">y gestionar </w:t>
      </w:r>
      <w:r w:rsidRPr="00C62D3C">
        <w:rPr>
          <w:rFonts w:eastAsia="Calibri" w:cs="Arial"/>
          <w:color w:val="FF0000"/>
          <w:szCs w:val="22"/>
          <w:lang w:val="es-CO"/>
        </w:rPr>
        <w:t xml:space="preserve">los trámites </w:t>
      </w:r>
      <w:r w:rsidR="004341F5" w:rsidRPr="00C62D3C">
        <w:rPr>
          <w:rFonts w:eastAsia="Calibri" w:cs="Arial"/>
          <w:color w:val="FF0000"/>
          <w:szCs w:val="22"/>
          <w:lang w:val="es-CO"/>
        </w:rPr>
        <w:t>registrados (lista anterior),</w:t>
      </w:r>
      <w:r w:rsidRPr="00C62D3C">
        <w:rPr>
          <w:rFonts w:eastAsia="Calibri" w:cs="Arial"/>
          <w:color w:val="FF0000"/>
          <w:szCs w:val="22"/>
          <w:lang w:val="es-CO"/>
        </w:rPr>
        <w:t xml:space="preserve"> con el fin </w:t>
      </w:r>
      <w:r w:rsidR="004341F5" w:rsidRPr="00C62D3C">
        <w:rPr>
          <w:rFonts w:eastAsia="Calibri" w:cs="Arial"/>
          <w:color w:val="FF0000"/>
          <w:szCs w:val="22"/>
          <w:lang w:val="es-CO"/>
        </w:rPr>
        <w:t>de que el usuario pueda hacer</w:t>
      </w:r>
      <w:r w:rsidRPr="00C62D3C">
        <w:rPr>
          <w:rFonts w:eastAsia="Calibri" w:cs="Arial"/>
          <w:color w:val="FF0000"/>
          <w:szCs w:val="22"/>
          <w:lang w:val="es-CO"/>
        </w:rPr>
        <w:t xml:space="preserve"> de forma virtual</w:t>
      </w:r>
      <w:r w:rsidR="004341F5" w:rsidRPr="00C62D3C">
        <w:rPr>
          <w:rFonts w:eastAsia="Calibri" w:cs="Arial"/>
          <w:color w:val="FF0000"/>
          <w:szCs w:val="22"/>
          <w:lang w:val="es-CO"/>
        </w:rPr>
        <w:t xml:space="preserve"> los que </w:t>
      </w:r>
      <w:r w:rsidR="00946F6D" w:rsidRPr="00C62D3C">
        <w:rPr>
          <w:rFonts w:eastAsia="Calibri" w:cs="Arial"/>
          <w:color w:val="FF0000"/>
          <w:szCs w:val="22"/>
          <w:lang w:val="es-CO"/>
        </w:rPr>
        <w:t>así</w:t>
      </w:r>
      <w:r w:rsidR="004341F5" w:rsidRPr="00C62D3C">
        <w:rPr>
          <w:rFonts w:eastAsia="Calibri" w:cs="Arial"/>
          <w:color w:val="FF0000"/>
          <w:szCs w:val="22"/>
          <w:lang w:val="es-CO"/>
        </w:rPr>
        <w:t xml:space="preserve"> lo </w:t>
      </w:r>
      <w:r w:rsidR="00946F6D" w:rsidRPr="00C62D3C">
        <w:rPr>
          <w:rFonts w:eastAsia="Calibri" w:cs="Arial"/>
          <w:color w:val="FF0000"/>
          <w:szCs w:val="22"/>
          <w:lang w:val="es-CO"/>
        </w:rPr>
        <w:t>permitan</w:t>
      </w:r>
      <w:r w:rsidRPr="00C62D3C">
        <w:rPr>
          <w:rFonts w:eastAsia="Calibri" w:cs="Arial"/>
          <w:color w:val="FF0000"/>
          <w:szCs w:val="22"/>
          <w:lang w:val="es-CO"/>
        </w:rPr>
        <w:t xml:space="preserve">. Para cumplir con dicha inscripción es necesario lo siguiente: </w:t>
      </w:r>
    </w:p>
    <w:p w14:paraId="39622743" w14:textId="77777777" w:rsidR="004341F5" w:rsidRPr="00C62D3C" w:rsidRDefault="004341F5" w:rsidP="00971AE1">
      <w:pPr>
        <w:pStyle w:val="Prrafodelista"/>
        <w:numPr>
          <w:ilvl w:val="0"/>
          <w:numId w:val="32"/>
        </w:numPr>
        <w:autoSpaceDE w:val="0"/>
        <w:autoSpaceDN w:val="0"/>
        <w:adjustRightInd w:val="0"/>
        <w:spacing w:after="0"/>
        <w:rPr>
          <w:rFonts w:eastAsia="Calibri" w:cs="Arial"/>
          <w:color w:val="FF0000"/>
          <w:szCs w:val="22"/>
          <w:lang w:val="es-CO"/>
        </w:rPr>
      </w:pPr>
      <w:r w:rsidRPr="00C62D3C">
        <w:rPr>
          <w:rFonts w:eastAsia="Calibri" w:cs="Arial"/>
          <w:color w:val="FF0000"/>
          <w:szCs w:val="22"/>
          <w:lang w:val="es-CO"/>
        </w:rPr>
        <w:t xml:space="preserve">Actualizar la normatividad. </w:t>
      </w:r>
    </w:p>
    <w:p w14:paraId="05891660" w14:textId="77777777" w:rsidR="004341F5" w:rsidRPr="00C62D3C" w:rsidRDefault="004341F5" w:rsidP="00971AE1">
      <w:pPr>
        <w:pStyle w:val="Prrafodelista"/>
        <w:numPr>
          <w:ilvl w:val="0"/>
          <w:numId w:val="32"/>
        </w:numPr>
        <w:autoSpaceDE w:val="0"/>
        <w:autoSpaceDN w:val="0"/>
        <w:adjustRightInd w:val="0"/>
        <w:spacing w:after="0"/>
        <w:rPr>
          <w:rFonts w:eastAsia="Calibri" w:cs="Arial"/>
          <w:color w:val="FF0000"/>
          <w:szCs w:val="22"/>
          <w:lang w:val="es-CO"/>
        </w:rPr>
      </w:pPr>
      <w:r w:rsidRPr="00C62D3C">
        <w:rPr>
          <w:rFonts w:eastAsia="Calibri" w:cs="Arial"/>
          <w:color w:val="FF0000"/>
          <w:szCs w:val="22"/>
          <w:lang w:val="es-CO"/>
        </w:rPr>
        <w:t xml:space="preserve">Actualización de los procedimientos del área comercial que respaldan los 13 trámites, que están bajo su responsabilidad. </w:t>
      </w:r>
    </w:p>
    <w:p w14:paraId="772C1CF7" w14:textId="77777777" w:rsidR="004341F5" w:rsidRPr="00C62D3C" w:rsidRDefault="004341F5" w:rsidP="00971AE1">
      <w:pPr>
        <w:pStyle w:val="Prrafodelista"/>
        <w:numPr>
          <w:ilvl w:val="0"/>
          <w:numId w:val="32"/>
        </w:numPr>
        <w:autoSpaceDE w:val="0"/>
        <w:autoSpaceDN w:val="0"/>
        <w:adjustRightInd w:val="0"/>
        <w:spacing w:after="0"/>
        <w:rPr>
          <w:rFonts w:eastAsia="Calibri" w:cs="Arial"/>
          <w:color w:val="FF0000"/>
          <w:szCs w:val="22"/>
          <w:lang w:val="es-CO"/>
        </w:rPr>
      </w:pPr>
      <w:r w:rsidRPr="00C62D3C">
        <w:rPr>
          <w:rFonts w:eastAsia="Calibri" w:cs="Arial"/>
          <w:color w:val="FF0000"/>
          <w:szCs w:val="22"/>
          <w:lang w:val="es-CO"/>
        </w:rPr>
        <w:t xml:space="preserve">Elaboración de los procedimientos en los tres trámites que están a cargo del área operativa. </w:t>
      </w:r>
    </w:p>
    <w:p w14:paraId="7260237E" w14:textId="77777777" w:rsidR="004341F5" w:rsidRPr="00C62D3C" w:rsidRDefault="004341F5" w:rsidP="00971AE1">
      <w:pPr>
        <w:pStyle w:val="Prrafodelista"/>
        <w:numPr>
          <w:ilvl w:val="0"/>
          <w:numId w:val="32"/>
        </w:numPr>
        <w:autoSpaceDE w:val="0"/>
        <w:autoSpaceDN w:val="0"/>
        <w:adjustRightInd w:val="0"/>
        <w:spacing w:after="0"/>
        <w:rPr>
          <w:rFonts w:eastAsia="Calibri" w:cs="Arial"/>
          <w:color w:val="FF0000"/>
          <w:szCs w:val="22"/>
          <w:lang w:val="es-CO"/>
        </w:rPr>
      </w:pPr>
      <w:r w:rsidRPr="00C62D3C">
        <w:rPr>
          <w:rFonts w:eastAsia="Calibri" w:cs="Arial"/>
          <w:color w:val="FF0000"/>
          <w:szCs w:val="22"/>
          <w:lang w:val="es-CO"/>
        </w:rPr>
        <w:t xml:space="preserve">Diseño de formularios debidamente codificados en el Sistema de Gestión de Calidad. </w:t>
      </w:r>
    </w:p>
    <w:p w14:paraId="0A2AAD5F" w14:textId="62ECD2C7" w:rsidR="00371743" w:rsidRPr="00C62D3C" w:rsidRDefault="004341F5" w:rsidP="00971AE1">
      <w:pPr>
        <w:pStyle w:val="Prrafodelista"/>
        <w:numPr>
          <w:ilvl w:val="0"/>
          <w:numId w:val="32"/>
        </w:numPr>
        <w:autoSpaceDE w:val="0"/>
        <w:autoSpaceDN w:val="0"/>
        <w:adjustRightInd w:val="0"/>
        <w:spacing w:after="0"/>
        <w:rPr>
          <w:rFonts w:eastAsia="Calibri" w:cs="Arial"/>
          <w:color w:val="FF0000"/>
          <w:szCs w:val="22"/>
          <w:lang w:val="es-CO"/>
        </w:rPr>
      </w:pPr>
      <w:r w:rsidRPr="00C62D3C">
        <w:rPr>
          <w:rFonts w:eastAsia="Calibri" w:cs="Arial"/>
          <w:color w:val="FF0000"/>
          <w:szCs w:val="22"/>
          <w:lang w:val="es-CO"/>
        </w:rPr>
        <w:t>Actos Administrativos par</w:t>
      </w:r>
      <w:r w:rsidR="005424B7" w:rsidRPr="00C62D3C">
        <w:rPr>
          <w:rFonts w:eastAsia="Calibri" w:cs="Arial"/>
          <w:color w:val="FF0000"/>
          <w:szCs w:val="22"/>
          <w:lang w:val="es-CO"/>
        </w:rPr>
        <w:t>a el cobro de algunos trámites.</w:t>
      </w:r>
    </w:p>
    <w:p w14:paraId="14AD0D3D" w14:textId="77777777" w:rsidR="00371743" w:rsidRPr="00C62D3C" w:rsidRDefault="00371743" w:rsidP="007534CF">
      <w:pPr>
        <w:autoSpaceDE w:val="0"/>
        <w:autoSpaceDN w:val="0"/>
        <w:adjustRightInd w:val="0"/>
        <w:spacing w:after="0"/>
        <w:jc w:val="left"/>
        <w:rPr>
          <w:rFonts w:eastAsia="Calibri" w:cs="Arial"/>
          <w:color w:val="FF0000"/>
          <w:szCs w:val="22"/>
          <w:lang w:val="es-CO"/>
        </w:rPr>
      </w:pPr>
    </w:p>
    <w:p w14:paraId="4DE187A5" w14:textId="50B11F55" w:rsidR="009B52E3" w:rsidRPr="0046027C" w:rsidRDefault="005424B7" w:rsidP="00EC00A4">
      <w:pPr>
        <w:pStyle w:val="Ttulo3"/>
        <w:spacing w:before="240" w:after="240"/>
        <w:rPr>
          <w:rFonts w:cs="Arial"/>
        </w:rPr>
      </w:pPr>
      <w:r w:rsidRPr="0046027C">
        <w:rPr>
          <w:rFonts w:cs="Arial"/>
        </w:rPr>
        <w:t>TERCER COMPONENTE: RENDICIÓ</w:t>
      </w:r>
      <w:r w:rsidR="009B52E3" w:rsidRPr="0046027C">
        <w:rPr>
          <w:rFonts w:cs="Arial"/>
        </w:rPr>
        <w:t>N DE CUENTAS</w:t>
      </w:r>
    </w:p>
    <w:p w14:paraId="7E0A42C5" w14:textId="0517DA0B" w:rsidR="00DD7419" w:rsidRPr="00C62D3C" w:rsidRDefault="00DD7419" w:rsidP="00DD7419">
      <w:pPr>
        <w:pStyle w:val="Default"/>
        <w:spacing w:before="240" w:after="240"/>
        <w:jc w:val="both"/>
        <w:rPr>
          <w:color w:val="FF0000"/>
          <w:sz w:val="22"/>
          <w:szCs w:val="22"/>
          <w:lang w:val="es-CO"/>
        </w:rPr>
      </w:pPr>
      <w:r w:rsidRPr="00C62D3C">
        <w:rPr>
          <w:color w:val="FF0000"/>
          <w:sz w:val="22"/>
          <w:szCs w:val="22"/>
          <w:lang w:val="es-CO"/>
        </w:rPr>
        <w:t>La Sociedad de Acueductos y Alcantarillados del Valle del Cauca S.A. E.S.P. – ACUAVALLE S.A. –E.S.P. planea realizar la Audiencia Pública de Ren</w:t>
      </w:r>
      <w:r w:rsidR="00013ADE">
        <w:rPr>
          <w:color w:val="FF0000"/>
          <w:sz w:val="22"/>
          <w:szCs w:val="22"/>
          <w:lang w:val="es-CO"/>
        </w:rPr>
        <w:t>dición de Cuentas, en el mes de</w:t>
      </w:r>
      <w:r w:rsidR="00013ADE">
        <w:rPr>
          <w:color w:val="FF0000"/>
          <w:sz w:val="22"/>
          <w:szCs w:val="22"/>
          <w:highlight w:val="yellow"/>
          <w:lang w:val="es-CO"/>
        </w:rPr>
        <w:t xml:space="preserve"> -----------</w:t>
      </w:r>
      <w:r w:rsidRPr="00C62D3C">
        <w:rPr>
          <w:color w:val="FF0000"/>
          <w:sz w:val="22"/>
          <w:szCs w:val="22"/>
          <w:lang w:val="es-CO"/>
        </w:rPr>
        <w:t xml:space="preserve"> del presente año.</w:t>
      </w:r>
    </w:p>
    <w:p w14:paraId="5F413322" w14:textId="684DC249" w:rsidR="00142D4A" w:rsidRPr="0046027C" w:rsidRDefault="00142D4A" w:rsidP="00EC00A4">
      <w:pPr>
        <w:pStyle w:val="Ttulo3"/>
        <w:spacing w:before="240" w:after="240"/>
        <w:rPr>
          <w:rFonts w:cs="Arial"/>
        </w:rPr>
      </w:pPr>
      <w:r w:rsidRPr="0046027C">
        <w:rPr>
          <w:rFonts w:cs="Arial"/>
        </w:rPr>
        <w:t>CUARTO COMPONENTE: ME</w:t>
      </w:r>
      <w:r w:rsidR="005424B7" w:rsidRPr="0046027C">
        <w:rPr>
          <w:rFonts w:cs="Arial"/>
        </w:rPr>
        <w:t>CANISMOS PARA MEJORAR LA ATENCIÓ</w:t>
      </w:r>
      <w:r w:rsidRPr="0046027C">
        <w:rPr>
          <w:rFonts w:cs="Arial"/>
        </w:rPr>
        <w:t>N AL CIUDADANO</w:t>
      </w:r>
    </w:p>
    <w:p w14:paraId="0B5709C6" w14:textId="77777777" w:rsidR="00DD7419" w:rsidRPr="00C62D3C" w:rsidRDefault="00DD7419" w:rsidP="00DD7419">
      <w:pPr>
        <w:spacing w:before="240" w:after="240"/>
        <w:rPr>
          <w:rFonts w:cs="Arial"/>
          <w:color w:val="FF0000"/>
          <w:szCs w:val="22"/>
          <w:lang w:val="es-CO"/>
        </w:rPr>
      </w:pPr>
      <w:r w:rsidRPr="00C62D3C">
        <w:rPr>
          <w:rFonts w:cs="Arial"/>
          <w:color w:val="FF0000"/>
          <w:szCs w:val="22"/>
          <w:lang w:val="es-CO"/>
        </w:rPr>
        <w:t>ACUAVALLE S.A. E.S.P., tiene definidas las siguientes estrategias que buscan mejorar la Gestión Atención al Cliente:</w:t>
      </w:r>
      <w:bookmarkStart w:id="1" w:name="_Toc311739012"/>
    </w:p>
    <w:bookmarkEnd w:id="1"/>
    <w:p w14:paraId="251EB305" w14:textId="77777777" w:rsidR="00DD7419" w:rsidRPr="00C62D3C" w:rsidRDefault="00DD7419" w:rsidP="00DD7419">
      <w:pPr>
        <w:spacing w:before="240"/>
        <w:rPr>
          <w:rFonts w:cs="Arial"/>
          <w:color w:val="FF0000"/>
          <w:szCs w:val="22"/>
          <w:lang w:val="es-CO"/>
        </w:rPr>
      </w:pPr>
      <w:r w:rsidRPr="00C62D3C">
        <w:rPr>
          <w:rFonts w:cs="Arial"/>
          <w:noProof/>
          <w:color w:val="FF0000"/>
          <w:szCs w:val="22"/>
          <w:lang w:val="es-CO" w:eastAsia="es-CO"/>
        </w:rPr>
        <w:drawing>
          <wp:inline distT="0" distB="0" distL="0" distR="0" wp14:anchorId="6FF2F468" wp14:editId="56971C29">
            <wp:extent cx="5972175" cy="241949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419497"/>
                    </a:xfrm>
                    <a:prstGeom prst="rect">
                      <a:avLst/>
                    </a:prstGeom>
                    <a:noFill/>
                    <a:ln>
                      <a:noFill/>
                    </a:ln>
                  </pic:spPr>
                </pic:pic>
              </a:graphicData>
            </a:graphic>
          </wp:inline>
        </w:drawing>
      </w:r>
    </w:p>
    <w:p w14:paraId="09E846B6" w14:textId="77777777" w:rsidR="00153A1B" w:rsidRPr="00C62D3C" w:rsidRDefault="00153A1B" w:rsidP="00DD7419">
      <w:pPr>
        <w:spacing w:before="120"/>
        <w:rPr>
          <w:rFonts w:cs="Arial"/>
          <w:color w:val="FF0000"/>
          <w:szCs w:val="22"/>
        </w:rPr>
      </w:pPr>
    </w:p>
    <w:p w14:paraId="6E9C6DFD" w14:textId="76333CDC" w:rsidR="006511F6" w:rsidRDefault="0045158A" w:rsidP="00153A1B">
      <w:pPr>
        <w:pStyle w:val="Ttulo3"/>
      </w:pPr>
      <w:r w:rsidRPr="0046027C">
        <w:lastRenderedPageBreak/>
        <w:t>QUINTO COMPONENTE: MECANISMOS PARA LA TRANSPARENCIA Y ACCESO A LA INFORMACION</w:t>
      </w:r>
    </w:p>
    <w:p w14:paraId="2288D3D4" w14:textId="77777777" w:rsidR="00153A1B" w:rsidRPr="00153A1B" w:rsidRDefault="00153A1B" w:rsidP="00153A1B">
      <w:pPr>
        <w:rPr>
          <w:lang w:val="es-CO"/>
        </w:rPr>
      </w:pPr>
    </w:p>
    <w:p w14:paraId="72DE85E8" w14:textId="77777777" w:rsidR="00DD7419" w:rsidRPr="00C62D3C" w:rsidRDefault="00DD7419" w:rsidP="00DD7419">
      <w:pPr>
        <w:rPr>
          <w:rFonts w:cs="Arial"/>
          <w:color w:val="FF0000"/>
          <w:szCs w:val="22"/>
          <w:highlight w:val="yellow"/>
          <w:lang w:val="es-CO"/>
        </w:rPr>
      </w:pPr>
      <w:r w:rsidRPr="00C62D3C">
        <w:rPr>
          <w:rFonts w:cs="Arial"/>
          <w:color w:val="FF0000"/>
          <w:szCs w:val="22"/>
          <w:lang w:val="es-CO"/>
        </w:rPr>
        <w:t xml:space="preserve">Para la atención de las Peticiones, Quejas, Sugerencias y Reclamos ACUAVALLE S.A. E.S.P. cuenta con un sistema integrado el cual permite registrar y realizar su seguimiento, dicho sistema abarca cada una de sus 33 sedes en las cuales se cuenta con un Punto de Atención al Ciudadano y el personal competente para su atención. Se plantea medir aleatoriamente y de forma más detallada las solicitudes y PQR´S con el fin de establecer caracterizaciones y tipificaciones que permitan clasificarlas y obtener información para proponer mejoras a los procesos de recepción, respuestas y cierre de estas mismas.  </w:t>
      </w:r>
    </w:p>
    <w:p w14:paraId="5DC3F749" w14:textId="77777777" w:rsidR="00DD7419" w:rsidRPr="00C62D3C" w:rsidRDefault="00DD7419" w:rsidP="00DD7419">
      <w:pPr>
        <w:spacing w:before="120"/>
        <w:rPr>
          <w:rFonts w:cs="Arial"/>
          <w:color w:val="FF0000"/>
          <w:szCs w:val="22"/>
        </w:rPr>
      </w:pPr>
      <w:r w:rsidRPr="00C62D3C">
        <w:rPr>
          <w:rFonts w:cs="Arial"/>
          <w:color w:val="FF0000"/>
          <w:szCs w:val="22"/>
        </w:rPr>
        <w:t>Así mismo en el sitio web de ACAUVALLE S.A. E.S.P., se busca implementar cambios en procura de acercar la empresa y sus procesos al usuario, haciendo uso de formularios de participación que permitan al suscriptor: diligenciar sus Peticiones, Quejas y Reclamos PQRS en línea, obtener el duplicado de su factura, acceder a las últimas noticias de la empresa, sugerir temas para el programa institucional Más Por Vos, conocer nuestros programas ambientales, instruirse en la lectura de su factura de servicios públicos, conocer los eventos más próximos de los que hará parte la empresa y como cumplimiento a la Estrategia del Plan Anticorrupción del Gobierno Nacional, el suscriptor de la Empresa tiene acceso también a la Carta de Trato Digno al Ciudadano.</w:t>
      </w:r>
    </w:p>
    <w:p w14:paraId="41F29BD6" w14:textId="77777777" w:rsidR="00DD7419" w:rsidRPr="00C62D3C" w:rsidRDefault="00DD7419" w:rsidP="00DD7419">
      <w:pPr>
        <w:spacing w:before="120"/>
        <w:rPr>
          <w:rFonts w:cs="Arial"/>
          <w:color w:val="FF0000"/>
          <w:szCs w:val="22"/>
          <w:lang w:val="es-CO"/>
        </w:rPr>
      </w:pPr>
      <w:r w:rsidRPr="00C62D3C">
        <w:rPr>
          <w:rFonts w:cs="Arial"/>
          <w:color w:val="FF0000"/>
          <w:szCs w:val="22"/>
          <w:lang w:val="es-CO"/>
        </w:rPr>
        <w:t>De igual forma se ha dotado de buzón de sugerencias a cada uno de sus puntos de atención, el cual está en proceso de funcionamiento y elaboración del procedimiento para su manejo.</w:t>
      </w:r>
    </w:p>
    <w:p w14:paraId="1351454D" w14:textId="77777777" w:rsidR="00DD7419" w:rsidRPr="00C62D3C" w:rsidRDefault="00DD7419" w:rsidP="00DD7419">
      <w:pPr>
        <w:spacing w:before="120"/>
        <w:rPr>
          <w:rFonts w:cs="Arial"/>
          <w:color w:val="FF0000"/>
          <w:szCs w:val="22"/>
          <w:lang w:val="es-CO"/>
        </w:rPr>
      </w:pPr>
      <w:r w:rsidRPr="00C62D3C">
        <w:rPr>
          <w:rFonts w:cs="Arial"/>
          <w:color w:val="FF0000"/>
          <w:szCs w:val="22"/>
          <w:lang w:val="es-CO"/>
        </w:rPr>
        <w:t xml:space="preserve">Así mismo se crea dentro de la Pagina Web de la Entidad el link que corresponde a </w:t>
      </w:r>
      <w:r w:rsidRPr="00C62D3C">
        <w:rPr>
          <w:rFonts w:cs="Arial"/>
          <w:i/>
          <w:color w:val="FF0000"/>
          <w:szCs w:val="22"/>
          <w:lang w:val="es-CO"/>
        </w:rPr>
        <w:t xml:space="preserve">“Transparencia y acceso a la información pública”. </w:t>
      </w:r>
      <w:r w:rsidRPr="00C62D3C">
        <w:rPr>
          <w:rFonts w:cs="Arial"/>
          <w:color w:val="FF0000"/>
          <w:szCs w:val="22"/>
          <w:lang w:val="es-CO"/>
        </w:rPr>
        <w:t xml:space="preserve">También se </w:t>
      </w:r>
      <w:proofErr w:type="gramStart"/>
      <w:r w:rsidRPr="00C62D3C">
        <w:rPr>
          <w:rFonts w:cs="Arial"/>
          <w:color w:val="FF0000"/>
          <w:szCs w:val="22"/>
          <w:lang w:val="es-CO"/>
        </w:rPr>
        <w:t>realiza  eventos</w:t>
      </w:r>
      <w:proofErr w:type="gramEnd"/>
      <w:r w:rsidRPr="00C62D3C">
        <w:rPr>
          <w:rFonts w:cs="Arial"/>
          <w:color w:val="FF0000"/>
          <w:szCs w:val="22"/>
          <w:lang w:val="es-CO"/>
        </w:rPr>
        <w:t xml:space="preserve"> como el Conéctate con </w:t>
      </w:r>
      <w:proofErr w:type="spellStart"/>
      <w:r w:rsidRPr="00C62D3C">
        <w:rPr>
          <w:rFonts w:cs="Arial"/>
          <w:color w:val="FF0000"/>
          <w:szCs w:val="22"/>
          <w:lang w:val="es-CO"/>
        </w:rPr>
        <w:t>Acuavalle</w:t>
      </w:r>
      <w:proofErr w:type="spellEnd"/>
      <w:r w:rsidRPr="00C62D3C">
        <w:rPr>
          <w:rFonts w:cs="Arial"/>
          <w:color w:val="FF0000"/>
          <w:szCs w:val="22"/>
          <w:lang w:val="es-CO"/>
        </w:rPr>
        <w:t xml:space="preserve">, el cual busca instruir a la personas sobre </w:t>
      </w:r>
      <w:r w:rsidRPr="00C62D3C">
        <w:rPr>
          <w:rFonts w:cs="Arial"/>
          <w:i/>
          <w:color w:val="FF0000"/>
          <w:szCs w:val="22"/>
          <w:lang w:val="es-CO"/>
        </w:rPr>
        <w:t>LA TRANPARENCIA Y ACCESO A LA INFORMACIÓN</w:t>
      </w:r>
      <w:r w:rsidRPr="00C62D3C">
        <w:rPr>
          <w:rFonts w:cs="Arial"/>
          <w:b/>
          <w:i/>
          <w:color w:val="FF0000"/>
          <w:szCs w:val="22"/>
          <w:lang w:val="es-CO"/>
        </w:rPr>
        <w:t xml:space="preserve"> </w:t>
      </w:r>
      <w:r w:rsidRPr="00C62D3C">
        <w:rPr>
          <w:rFonts w:cs="Arial"/>
          <w:color w:val="FF0000"/>
          <w:szCs w:val="22"/>
          <w:lang w:val="es-CO"/>
        </w:rPr>
        <w:t>por medio de la página web.</w:t>
      </w:r>
    </w:p>
    <w:p w14:paraId="303EBBEE" w14:textId="77777777" w:rsidR="00200F27" w:rsidRPr="00C62D3C" w:rsidRDefault="00200F27" w:rsidP="00EC00A4">
      <w:pPr>
        <w:spacing w:before="120"/>
        <w:rPr>
          <w:rFonts w:cs="Arial"/>
          <w:i/>
          <w:color w:val="FF0000"/>
          <w:szCs w:val="22"/>
          <w:lang w:val="es-CO"/>
        </w:rPr>
      </w:pPr>
    </w:p>
    <w:p w14:paraId="71BC7732" w14:textId="11866487" w:rsidR="00667C13" w:rsidRPr="00153A1B" w:rsidRDefault="0045158A" w:rsidP="00153A1B">
      <w:pPr>
        <w:pStyle w:val="Ttulo3"/>
        <w:numPr>
          <w:ilvl w:val="2"/>
          <w:numId w:val="38"/>
        </w:numPr>
        <w:tabs>
          <w:tab w:val="clear" w:pos="1800"/>
          <w:tab w:val="num" w:pos="142"/>
        </w:tabs>
        <w:rPr>
          <w:rFonts w:cs="Arial"/>
        </w:rPr>
      </w:pPr>
      <w:r w:rsidRPr="00153A1B">
        <w:rPr>
          <w:rFonts w:cs="Arial"/>
        </w:rPr>
        <w:t>SEXTO COMPONENTE: INICIATIVAS ADICIONALES</w:t>
      </w:r>
    </w:p>
    <w:p w14:paraId="5D2F631B" w14:textId="77777777" w:rsidR="00DD7419" w:rsidRPr="0046027C" w:rsidRDefault="00DD7419" w:rsidP="00DD7419">
      <w:pPr>
        <w:spacing w:before="240" w:after="240"/>
        <w:rPr>
          <w:rFonts w:cs="Arial"/>
          <w:szCs w:val="22"/>
        </w:rPr>
      </w:pPr>
      <w:r w:rsidRPr="0046027C">
        <w:rPr>
          <w:rFonts w:cs="Arial"/>
          <w:b/>
          <w:szCs w:val="22"/>
          <w:lang w:val="es-CO"/>
        </w:rPr>
        <w:t xml:space="preserve">PUBLICACIÓN DE LA GESTIÓN CONTRACTURAL: </w:t>
      </w:r>
      <w:r w:rsidRPr="0046027C">
        <w:rPr>
          <w:rFonts w:cs="Arial"/>
          <w:szCs w:val="22"/>
          <w:lang w:val="es-CO"/>
        </w:rPr>
        <w:t>Todos los contratos generados dentro de ACUAVALLE S.A. E.S.P. son publicados en la página web de la Entidad por</w:t>
      </w:r>
      <w:r w:rsidRPr="0046027C">
        <w:rPr>
          <w:rFonts w:cs="Arial"/>
          <w:color w:val="FF0000"/>
          <w:szCs w:val="22"/>
        </w:rPr>
        <w:t xml:space="preserve"> </w:t>
      </w:r>
      <w:r w:rsidRPr="0046027C">
        <w:rPr>
          <w:rFonts w:cs="Arial"/>
          <w:szCs w:val="22"/>
        </w:rPr>
        <w:t>el área de Comunicaciones y en el SECOP.</w:t>
      </w:r>
    </w:p>
    <w:p w14:paraId="7DF9FC90" w14:textId="77777777" w:rsidR="00DD7419" w:rsidRPr="0046027C" w:rsidRDefault="00DD7419" w:rsidP="00DD7419">
      <w:pPr>
        <w:spacing w:before="240" w:after="240"/>
        <w:rPr>
          <w:rFonts w:cs="Arial"/>
          <w:szCs w:val="22"/>
          <w:lang w:val="es-CO"/>
        </w:rPr>
      </w:pPr>
      <w:r w:rsidRPr="0046027C">
        <w:rPr>
          <w:rFonts w:cs="Arial"/>
          <w:b/>
          <w:szCs w:val="22"/>
          <w:lang w:val="es-CO"/>
        </w:rPr>
        <w:t xml:space="preserve">GESTIÓN DOCUMENTAL: </w:t>
      </w:r>
      <w:r w:rsidRPr="0046027C">
        <w:rPr>
          <w:rFonts w:cs="Arial"/>
          <w:szCs w:val="22"/>
          <w:lang w:val="es-CO"/>
        </w:rPr>
        <w:t>Se cuenta con la oficina de CAC “Centro de Administración de las Comunicaciones” el cual da cumplimiento a la ley 594 de 2000, de igual forma se tienen implementadas y aprobadas las tablas de retención documental por el concejo departamental de archivos.</w:t>
      </w:r>
    </w:p>
    <w:p w14:paraId="7A5B26E1" w14:textId="77777777" w:rsidR="00DD7419" w:rsidRPr="0046027C" w:rsidRDefault="00DD7419" w:rsidP="00DD7419">
      <w:pPr>
        <w:spacing w:before="240" w:after="240"/>
        <w:rPr>
          <w:rFonts w:cs="Arial"/>
          <w:szCs w:val="22"/>
          <w:lang w:val="es-CO"/>
        </w:rPr>
      </w:pPr>
      <w:r w:rsidRPr="0046027C">
        <w:rPr>
          <w:rFonts w:cs="Arial"/>
          <w:szCs w:val="22"/>
          <w:lang w:val="es-CO"/>
        </w:rPr>
        <w:t xml:space="preserve">El Proyecto del Plan Anticorrupción y de Atención al Ciudadano, fue publicado en la página web de la entidad </w:t>
      </w:r>
      <w:hyperlink r:id="rId11" w:history="1">
        <w:r w:rsidRPr="0046027C">
          <w:rPr>
            <w:rStyle w:val="Hipervnculo"/>
            <w:rFonts w:cs="Arial"/>
            <w:szCs w:val="22"/>
            <w:lang w:val="es-CO"/>
          </w:rPr>
          <w:t>www.acuavalle.gov.co</w:t>
        </w:r>
      </w:hyperlink>
      <w:r w:rsidRPr="0046027C">
        <w:rPr>
          <w:rFonts w:cs="Arial"/>
          <w:szCs w:val="22"/>
          <w:lang w:val="es-CO"/>
        </w:rPr>
        <w:t xml:space="preserve"> con el fin de obtener las sugerencias y comentarios de la ciudadanía y partes interesadas.</w:t>
      </w:r>
    </w:p>
    <w:p w14:paraId="343376D5" w14:textId="77777777" w:rsidR="00C225EE" w:rsidRPr="0046027C" w:rsidRDefault="00C225EE" w:rsidP="00F6190F">
      <w:pPr>
        <w:pStyle w:val="Ttulo1"/>
        <w:rPr>
          <w:rFonts w:cs="Arial"/>
        </w:rPr>
      </w:pPr>
      <w:r w:rsidRPr="0046027C">
        <w:rPr>
          <w:rFonts w:cs="Arial"/>
        </w:rPr>
        <w:lastRenderedPageBreak/>
        <w:t>DOCUMENTOS RELACIONADOS y anexos</w:t>
      </w:r>
    </w:p>
    <w:p w14:paraId="1EC666CA" w14:textId="77777777" w:rsidR="00DD7419" w:rsidRPr="0046027C" w:rsidRDefault="00DD7419" w:rsidP="00DD7419">
      <w:pPr>
        <w:spacing w:after="0"/>
        <w:rPr>
          <w:rFonts w:cs="Arial"/>
          <w:szCs w:val="22"/>
        </w:rPr>
      </w:pPr>
      <w:r w:rsidRPr="0046027C">
        <w:rPr>
          <w:rFonts w:cs="Arial"/>
          <w:szCs w:val="22"/>
        </w:rPr>
        <w:t>Anexo No.1 Mapa de Riesgos de Corrupción</w:t>
      </w:r>
    </w:p>
    <w:p w14:paraId="3C621A44" w14:textId="77777777" w:rsidR="00DD7419" w:rsidRPr="0046027C" w:rsidRDefault="00DD7419" w:rsidP="00DD7419">
      <w:pPr>
        <w:spacing w:after="0"/>
        <w:rPr>
          <w:rFonts w:cs="Arial"/>
          <w:szCs w:val="22"/>
        </w:rPr>
      </w:pPr>
      <w:r w:rsidRPr="0046027C">
        <w:rPr>
          <w:rFonts w:cs="Arial"/>
          <w:szCs w:val="22"/>
        </w:rPr>
        <w:t>Anexo No.2 Componente Gestión de Riesgos de Corrupción</w:t>
      </w:r>
    </w:p>
    <w:p w14:paraId="1A96761A" w14:textId="77777777" w:rsidR="00DD7419" w:rsidRPr="0046027C" w:rsidRDefault="00DD7419" w:rsidP="00DD7419">
      <w:pPr>
        <w:spacing w:after="0"/>
        <w:rPr>
          <w:rFonts w:cs="Arial"/>
          <w:szCs w:val="22"/>
        </w:rPr>
      </w:pPr>
      <w:r w:rsidRPr="0046027C">
        <w:rPr>
          <w:rFonts w:cs="Arial"/>
          <w:szCs w:val="22"/>
        </w:rPr>
        <w:t>Anexo No.3 Componente Rendición de Cuentas</w:t>
      </w:r>
    </w:p>
    <w:p w14:paraId="193D7D4B" w14:textId="77777777" w:rsidR="00DD7419" w:rsidRPr="0046027C" w:rsidRDefault="00DD7419" w:rsidP="00DD7419">
      <w:pPr>
        <w:spacing w:after="0"/>
        <w:rPr>
          <w:rFonts w:cs="Arial"/>
          <w:szCs w:val="22"/>
        </w:rPr>
      </w:pPr>
      <w:r w:rsidRPr="0046027C">
        <w:rPr>
          <w:rFonts w:cs="Arial"/>
          <w:szCs w:val="22"/>
        </w:rPr>
        <w:t>Anexo No.4 Componente Mecanismos para Mejorar la Atención al Ciudadano</w:t>
      </w:r>
    </w:p>
    <w:p w14:paraId="66FC6269" w14:textId="77777777" w:rsidR="00DD7419" w:rsidRPr="0046027C" w:rsidRDefault="00DD7419" w:rsidP="00DD7419">
      <w:pPr>
        <w:spacing w:after="0"/>
        <w:rPr>
          <w:rFonts w:cs="Arial"/>
          <w:szCs w:val="22"/>
        </w:rPr>
      </w:pPr>
      <w:r w:rsidRPr="0046027C">
        <w:rPr>
          <w:rFonts w:cs="Arial"/>
          <w:szCs w:val="22"/>
        </w:rPr>
        <w:t>Anexo No.5 Componente Mecanismos para la Transparencia y Acceso a la Información</w:t>
      </w:r>
    </w:p>
    <w:p w14:paraId="7B5850E0" w14:textId="77777777" w:rsidR="00DD7419" w:rsidRPr="0046027C" w:rsidRDefault="00DD7419" w:rsidP="00DD7419">
      <w:pPr>
        <w:spacing w:after="0"/>
        <w:rPr>
          <w:rFonts w:cs="Arial"/>
          <w:szCs w:val="22"/>
        </w:rPr>
      </w:pPr>
      <w:r w:rsidRPr="0046027C">
        <w:rPr>
          <w:rFonts w:cs="Arial"/>
          <w:szCs w:val="22"/>
        </w:rPr>
        <w:t>Anexo No.6 Componente Racionalización de Tramites</w:t>
      </w:r>
    </w:p>
    <w:p w14:paraId="235481EE" w14:textId="77777777" w:rsidR="00BF2398" w:rsidRPr="0046027C" w:rsidRDefault="00BF2398" w:rsidP="00BF2398">
      <w:pPr>
        <w:pStyle w:val="Ttulo1"/>
        <w:rPr>
          <w:rFonts w:cs="Arial"/>
        </w:rPr>
      </w:pPr>
      <w:r w:rsidRPr="0046027C">
        <w:rPr>
          <w:rFonts w:cs="Arial"/>
        </w:rPr>
        <w:t>Control de cambios</w:t>
      </w:r>
    </w:p>
    <w:tbl>
      <w:tblPr>
        <w:tblW w:w="5000" w:type="pct"/>
        <w:jc w:val="center"/>
        <w:tblCellSpacing w:w="20"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Look w:val="01E0" w:firstRow="1" w:lastRow="1" w:firstColumn="1" w:lastColumn="1" w:noHBand="0" w:noVBand="0"/>
      </w:tblPr>
      <w:tblGrid>
        <w:gridCol w:w="1066"/>
        <w:gridCol w:w="1802"/>
        <w:gridCol w:w="992"/>
        <w:gridCol w:w="5529"/>
      </w:tblGrid>
      <w:tr w:rsidR="00DD7419" w:rsidRPr="0046027C" w14:paraId="62761A5A" w14:textId="77777777" w:rsidTr="00013ADE">
        <w:trPr>
          <w:trHeight w:val="339"/>
          <w:tblHeader/>
          <w:tblCellSpacing w:w="20" w:type="dxa"/>
          <w:jc w:val="center"/>
        </w:trPr>
        <w:tc>
          <w:tcPr>
            <w:tcW w:w="536" w:type="pct"/>
            <w:shd w:val="clear" w:color="auto" w:fill="0F243E" w:themeFill="text2" w:themeFillShade="80"/>
            <w:vAlign w:val="center"/>
          </w:tcPr>
          <w:p w14:paraId="179757F1" w14:textId="77777777" w:rsidR="00DD7419" w:rsidRPr="0046027C" w:rsidRDefault="00DD7419" w:rsidP="001A2762">
            <w:pPr>
              <w:jc w:val="center"/>
              <w:rPr>
                <w:rFonts w:cs="Arial"/>
                <w:szCs w:val="22"/>
              </w:rPr>
            </w:pPr>
            <w:r w:rsidRPr="0046027C">
              <w:rPr>
                <w:rFonts w:cs="Arial"/>
                <w:szCs w:val="22"/>
              </w:rPr>
              <w:t>Versión</w:t>
            </w:r>
          </w:p>
        </w:tc>
        <w:tc>
          <w:tcPr>
            <w:tcW w:w="938" w:type="pct"/>
            <w:shd w:val="clear" w:color="auto" w:fill="0F243E" w:themeFill="text2" w:themeFillShade="80"/>
            <w:vAlign w:val="center"/>
          </w:tcPr>
          <w:p w14:paraId="2415879A" w14:textId="77777777" w:rsidR="00DD7419" w:rsidRPr="0046027C" w:rsidRDefault="00DD7419" w:rsidP="001A2762">
            <w:pPr>
              <w:jc w:val="center"/>
              <w:rPr>
                <w:rFonts w:cs="Arial"/>
                <w:szCs w:val="22"/>
              </w:rPr>
            </w:pPr>
            <w:r w:rsidRPr="0046027C">
              <w:rPr>
                <w:rFonts w:cs="Arial"/>
                <w:szCs w:val="22"/>
              </w:rPr>
              <w:t>Fecha</w:t>
            </w:r>
          </w:p>
        </w:tc>
        <w:tc>
          <w:tcPr>
            <w:tcW w:w="507" w:type="pct"/>
            <w:shd w:val="clear" w:color="auto" w:fill="0F243E" w:themeFill="text2" w:themeFillShade="80"/>
            <w:vAlign w:val="center"/>
          </w:tcPr>
          <w:p w14:paraId="68FFEA9F" w14:textId="77777777" w:rsidR="00DD7419" w:rsidRPr="0046027C" w:rsidRDefault="00DD7419" w:rsidP="001A2762">
            <w:pPr>
              <w:jc w:val="center"/>
              <w:rPr>
                <w:rFonts w:cs="Arial"/>
                <w:szCs w:val="22"/>
              </w:rPr>
            </w:pPr>
            <w:r w:rsidRPr="0046027C">
              <w:rPr>
                <w:rFonts w:cs="Arial"/>
                <w:szCs w:val="22"/>
              </w:rPr>
              <w:t>Página</w:t>
            </w:r>
          </w:p>
        </w:tc>
        <w:tc>
          <w:tcPr>
            <w:tcW w:w="2912" w:type="pct"/>
            <w:shd w:val="clear" w:color="auto" w:fill="0F243E" w:themeFill="text2" w:themeFillShade="80"/>
            <w:vAlign w:val="center"/>
          </w:tcPr>
          <w:p w14:paraId="3CD8C122" w14:textId="77777777" w:rsidR="00DD7419" w:rsidRPr="0046027C" w:rsidRDefault="00DD7419" w:rsidP="001A2762">
            <w:pPr>
              <w:jc w:val="center"/>
              <w:rPr>
                <w:rFonts w:cs="Arial"/>
                <w:szCs w:val="22"/>
              </w:rPr>
            </w:pPr>
            <w:r w:rsidRPr="0046027C">
              <w:rPr>
                <w:rFonts w:cs="Arial"/>
                <w:szCs w:val="22"/>
              </w:rPr>
              <w:t>Cambios Efectuados</w:t>
            </w:r>
          </w:p>
        </w:tc>
      </w:tr>
      <w:tr w:rsidR="00013ADE" w:rsidRPr="0046027C" w14:paraId="3AAE068E" w14:textId="77777777" w:rsidTr="00013ADE">
        <w:trPr>
          <w:trHeight w:val="173"/>
          <w:tblHeader/>
          <w:tblCellSpacing w:w="20" w:type="dxa"/>
          <w:jc w:val="center"/>
        </w:trPr>
        <w:tc>
          <w:tcPr>
            <w:tcW w:w="536" w:type="pct"/>
            <w:shd w:val="clear" w:color="auto" w:fill="DAEEF3" w:themeFill="accent5" w:themeFillTint="33"/>
            <w:vAlign w:val="center"/>
          </w:tcPr>
          <w:p w14:paraId="2AB2C8CB" w14:textId="4066250C" w:rsidR="00013ADE" w:rsidRPr="0046027C" w:rsidRDefault="00013ADE" w:rsidP="00013ADE">
            <w:pPr>
              <w:spacing w:after="0"/>
              <w:jc w:val="center"/>
              <w:rPr>
                <w:rFonts w:cs="Arial"/>
                <w:szCs w:val="22"/>
              </w:rPr>
            </w:pPr>
            <w:r>
              <w:rPr>
                <w:rFonts w:cs="Arial"/>
                <w:szCs w:val="22"/>
              </w:rPr>
              <w:t>11</w:t>
            </w:r>
          </w:p>
        </w:tc>
        <w:tc>
          <w:tcPr>
            <w:tcW w:w="938" w:type="pct"/>
            <w:shd w:val="clear" w:color="auto" w:fill="DAEEF3" w:themeFill="accent5" w:themeFillTint="33"/>
            <w:vAlign w:val="center"/>
          </w:tcPr>
          <w:p w14:paraId="27CDD888" w14:textId="0130ADA6" w:rsidR="00013ADE" w:rsidRPr="0046027C" w:rsidRDefault="00013ADE" w:rsidP="00013ADE">
            <w:pPr>
              <w:spacing w:after="0"/>
              <w:jc w:val="center"/>
              <w:rPr>
                <w:rFonts w:cs="Arial"/>
                <w:szCs w:val="22"/>
              </w:rPr>
            </w:pPr>
            <w:r>
              <w:rPr>
                <w:rFonts w:cs="Arial"/>
                <w:szCs w:val="22"/>
              </w:rPr>
              <w:t xml:space="preserve">2024-01-   </w:t>
            </w:r>
          </w:p>
        </w:tc>
        <w:tc>
          <w:tcPr>
            <w:tcW w:w="507" w:type="pct"/>
            <w:shd w:val="clear" w:color="auto" w:fill="DAEEF3" w:themeFill="accent5" w:themeFillTint="33"/>
            <w:vAlign w:val="center"/>
          </w:tcPr>
          <w:p w14:paraId="1EF8A982" w14:textId="28766843" w:rsidR="00013ADE" w:rsidRPr="0046027C" w:rsidRDefault="00013ADE" w:rsidP="00013ADE">
            <w:pPr>
              <w:spacing w:after="0"/>
              <w:jc w:val="center"/>
              <w:rPr>
                <w:rFonts w:cs="Arial"/>
                <w:szCs w:val="22"/>
              </w:rPr>
            </w:pPr>
            <w:r>
              <w:rPr>
                <w:rFonts w:cs="Arial"/>
                <w:szCs w:val="22"/>
              </w:rPr>
              <w:t>Todas</w:t>
            </w:r>
          </w:p>
        </w:tc>
        <w:tc>
          <w:tcPr>
            <w:tcW w:w="2912" w:type="pct"/>
            <w:shd w:val="clear" w:color="auto" w:fill="DAEEF3" w:themeFill="accent5" w:themeFillTint="33"/>
            <w:vAlign w:val="center"/>
          </w:tcPr>
          <w:p w14:paraId="448B9A5F" w14:textId="6747929A" w:rsidR="00013ADE" w:rsidRPr="0046027C" w:rsidRDefault="00013ADE" w:rsidP="00013ADE">
            <w:pPr>
              <w:spacing w:after="0"/>
              <w:jc w:val="left"/>
              <w:rPr>
                <w:rFonts w:cs="Arial"/>
                <w:szCs w:val="22"/>
              </w:rPr>
            </w:pPr>
            <w:r>
              <w:rPr>
                <w:rFonts w:cs="Arial"/>
                <w:szCs w:val="22"/>
              </w:rPr>
              <w:t>Actualización del documento para la vigencia 202</w:t>
            </w:r>
            <w:r>
              <w:rPr>
                <w:rFonts w:cs="Arial"/>
                <w:szCs w:val="22"/>
              </w:rPr>
              <w:t>4</w:t>
            </w:r>
          </w:p>
        </w:tc>
      </w:tr>
      <w:tr w:rsidR="00013ADE" w:rsidRPr="000C22CF" w14:paraId="22E6B605" w14:textId="77777777" w:rsidTr="00013ADE">
        <w:trPr>
          <w:trHeight w:val="339"/>
          <w:tblHeader/>
          <w:tblCellSpacing w:w="20" w:type="dxa"/>
          <w:jc w:val="center"/>
        </w:trPr>
        <w:tc>
          <w:tcPr>
            <w:tcW w:w="536" w:type="pct"/>
            <w:shd w:val="clear" w:color="auto" w:fill="FFFFFF" w:themeFill="background1"/>
            <w:vAlign w:val="center"/>
          </w:tcPr>
          <w:p w14:paraId="1B213010" w14:textId="73E2E946" w:rsidR="00013ADE" w:rsidRPr="0046027C" w:rsidRDefault="00013ADE" w:rsidP="00013ADE">
            <w:pPr>
              <w:spacing w:after="0"/>
              <w:jc w:val="center"/>
              <w:rPr>
                <w:rFonts w:cs="Arial"/>
                <w:szCs w:val="22"/>
              </w:rPr>
            </w:pPr>
            <w:r>
              <w:rPr>
                <w:rFonts w:cs="Arial"/>
                <w:szCs w:val="22"/>
              </w:rPr>
              <w:t>10</w:t>
            </w:r>
          </w:p>
        </w:tc>
        <w:tc>
          <w:tcPr>
            <w:tcW w:w="938" w:type="pct"/>
            <w:shd w:val="clear" w:color="auto" w:fill="FFFFFF" w:themeFill="background1"/>
            <w:vAlign w:val="center"/>
          </w:tcPr>
          <w:p w14:paraId="633D90A1" w14:textId="59D70C91" w:rsidR="00013ADE" w:rsidRPr="0046027C" w:rsidRDefault="00013ADE" w:rsidP="00013ADE">
            <w:pPr>
              <w:spacing w:after="0"/>
              <w:jc w:val="center"/>
              <w:rPr>
                <w:rFonts w:cs="Arial"/>
                <w:szCs w:val="22"/>
              </w:rPr>
            </w:pPr>
            <w:r>
              <w:rPr>
                <w:rFonts w:cs="Arial"/>
                <w:szCs w:val="22"/>
              </w:rPr>
              <w:t>2023-01-30</w:t>
            </w:r>
          </w:p>
        </w:tc>
        <w:tc>
          <w:tcPr>
            <w:tcW w:w="507" w:type="pct"/>
            <w:shd w:val="clear" w:color="auto" w:fill="FFFFFF" w:themeFill="background1"/>
            <w:vAlign w:val="center"/>
          </w:tcPr>
          <w:p w14:paraId="4BE26E84" w14:textId="16A4BD2F" w:rsidR="00013ADE" w:rsidRPr="0046027C" w:rsidRDefault="00013ADE" w:rsidP="00013ADE">
            <w:pPr>
              <w:spacing w:after="0"/>
              <w:jc w:val="center"/>
              <w:rPr>
                <w:rFonts w:cs="Arial"/>
                <w:szCs w:val="22"/>
              </w:rPr>
            </w:pPr>
            <w:r>
              <w:rPr>
                <w:rFonts w:cs="Arial"/>
                <w:szCs w:val="22"/>
              </w:rPr>
              <w:t>Todas</w:t>
            </w:r>
          </w:p>
        </w:tc>
        <w:tc>
          <w:tcPr>
            <w:tcW w:w="2912" w:type="pct"/>
            <w:shd w:val="clear" w:color="auto" w:fill="FFFFFF" w:themeFill="background1"/>
            <w:vAlign w:val="center"/>
          </w:tcPr>
          <w:p w14:paraId="48B6ABB9" w14:textId="456E8C67" w:rsidR="00013ADE" w:rsidRPr="0046027C" w:rsidRDefault="00013ADE" w:rsidP="00013ADE">
            <w:pPr>
              <w:spacing w:after="0"/>
              <w:jc w:val="left"/>
              <w:rPr>
                <w:rFonts w:cs="Arial"/>
                <w:szCs w:val="22"/>
              </w:rPr>
            </w:pPr>
            <w:r>
              <w:rPr>
                <w:rFonts w:cs="Arial"/>
                <w:szCs w:val="22"/>
              </w:rPr>
              <w:t>Actualización del documento para la vigencia 2023</w:t>
            </w:r>
          </w:p>
        </w:tc>
      </w:tr>
      <w:tr w:rsidR="00013ADE" w:rsidRPr="0046027C" w14:paraId="482110DA" w14:textId="77777777" w:rsidTr="00013ADE">
        <w:trPr>
          <w:trHeight w:val="154"/>
          <w:tblCellSpacing w:w="20" w:type="dxa"/>
          <w:jc w:val="center"/>
        </w:trPr>
        <w:tc>
          <w:tcPr>
            <w:tcW w:w="536" w:type="pct"/>
            <w:shd w:val="clear" w:color="auto" w:fill="DAEEF3" w:themeFill="accent5" w:themeFillTint="33"/>
            <w:vAlign w:val="center"/>
          </w:tcPr>
          <w:p w14:paraId="3321F5B8" w14:textId="05D850EB" w:rsidR="00013ADE" w:rsidRPr="0046027C" w:rsidRDefault="00013ADE" w:rsidP="00013ADE">
            <w:pPr>
              <w:spacing w:after="0"/>
              <w:jc w:val="center"/>
              <w:rPr>
                <w:rFonts w:cs="Arial"/>
                <w:szCs w:val="22"/>
              </w:rPr>
            </w:pPr>
            <w:r w:rsidRPr="0046027C">
              <w:rPr>
                <w:rFonts w:cs="Arial"/>
                <w:szCs w:val="22"/>
              </w:rPr>
              <w:t>09</w:t>
            </w:r>
          </w:p>
        </w:tc>
        <w:tc>
          <w:tcPr>
            <w:tcW w:w="938" w:type="pct"/>
            <w:shd w:val="clear" w:color="auto" w:fill="DAEEF3" w:themeFill="accent5" w:themeFillTint="33"/>
            <w:vAlign w:val="center"/>
          </w:tcPr>
          <w:p w14:paraId="38DC6511" w14:textId="132C7D84" w:rsidR="00013ADE" w:rsidRPr="0046027C" w:rsidRDefault="00013ADE" w:rsidP="00013ADE">
            <w:pPr>
              <w:spacing w:after="0"/>
              <w:jc w:val="center"/>
              <w:rPr>
                <w:rFonts w:cs="Arial"/>
                <w:szCs w:val="22"/>
              </w:rPr>
            </w:pPr>
            <w:r w:rsidRPr="0046027C">
              <w:rPr>
                <w:rFonts w:cs="Arial"/>
                <w:szCs w:val="22"/>
              </w:rPr>
              <w:t>2022-01-30</w:t>
            </w:r>
          </w:p>
        </w:tc>
        <w:tc>
          <w:tcPr>
            <w:tcW w:w="507" w:type="pct"/>
            <w:shd w:val="clear" w:color="auto" w:fill="DAEEF3" w:themeFill="accent5" w:themeFillTint="33"/>
            <w:vAlign w:val="center"/>
          </w:tcPr>
          <w:p w14:paraId="7A1E131E" w14:textId="2CD7DEF6" w:rsidR="00013ADE" w:rsidRPr="0046027C" w:rsidRDefault="00013ADE" w:rsidP="00013ADE">
            <w:pPr>
              <w:spacing w:after="0"/>
              <w:jc w:val="center"/>
              <w:rPr>
                <w:rFonts w:cs="Arial"/>
                <w:szCs w:val="22"/>
              </w:rPr>
            </w:pPr>
            <w:r w:rsidRPr="0046027C">
              <w:rPr>
                <w:rFonts w:cs="Arial"/>
                <w:szCs w:val="22"/>
              </w:rPr>
              <w:t>Todas</w:t>
            </w:r>
          </w:p>
        </w:tc>
        <w:tc>
          <w:tcPr>
            <w:tcW w:w="2912" w:type="pct"/>
            <w:shd w:val="clear" w:color="auto" w:fill="DAEEF3" w:themeFill="accent5" w:themeFillTint="33"/>
            <w:vAlign w:val="center"/>
          </w:tcPr>
          <w:p w14:paraId="6ED04CD9" w14:textId="4A60A491" w:rsidR="00013ADE" w:rsidRPr="0046027C" w:rsidRDefault="00013ADE" w:rsidP="00013ADE">
            <w:pPr>
              <w:spacing w:after="0"/>
              <w:jc w:val="left"/>
              <w:rPr>
                <w:rFonts w:cs="Arial"/>
                <w:szCs w:val="22"/>
              </w:rPr>
            </w:pPr>
            <w:r w:rsidRPr="0046027C">
              <w:rPr>
                <w:rFonts w:cs="Arial"/>
                <w:szCs w:val="22"/>
              </w:rPr>
              <w:t>Actualización del documento para la vigencia 2022</w:t>
            </w:r>
          </w:p>
        </w:tc>
      </w:tr>
      <w:tr w:rsidR="00013ADE" w:rsidRPr="0046027C" w14:paraId="1FA2F26E" w14:textId="77777777" w:rsidTr="00013ADE">
        <w:trPr>
          <w:trHeight w:val="154"/>
          <w:tblCellSpacing w:w="20" w:type="dxa"/>
          <w:jc w:val="center"/>
        </w:trPr>
        <w:tc>
          <w:tcPr>
            <w:tcW w:w="536" w:type="pct"/>
            <w:shd w:val="clear" w:color="auto" w:fill="auto"/>
            <w:vAlign w:val="center"/>
          </w:tcPr>
          <w:p w14:paraId="67DDE933" w14:textId="77777777" w:rsidR="00013ADE" w:rsidRPr="0046027C" w:rsidRDefault="00013ADE" w:rsidP="00013ADE">
            <w:pPr>
              <w:spacing w:after="0"/>
              <w:jc w:val="center"/>
              <w:rPr>
                <w:rFonts w:cs="Arial"/>
                <w:szCs w:val="22"/>
              </w:rPr>
            </w:pPr>
            <w:r w:rsidRPr="0046027C">
              <w:rPr>
                <w:rFonts w:cs="Arial"/>
                <w:szCs w:val="22"/>
              </w:rPr>
              <w:t>08</w:t>
            </w:r>
          </w:p>
        </w:tc>
        <w:tc>
          <w:tcPr>
            <w:tcW w:w="938" w:type="pct"/>
            <w:shd w:val="clear" w:color="auto" w:fill="auto"/>
            <w:vAlign w:val="center"/>
          </w:tcPr>
          <w:p w14:paraId="4748490E" w14:textId="77777777" w:rsidR="00013ADE" w:rsidRPr="0046027C" w:rsidRDefault="00013ADE" w:rsidP="00013ADE">
            <w:pPr>
              <w:spacing w:after="0"/>
              <w:jc w:val="center"/>
              <w:rPr>
                <w:rFonts w:cs="Arial"/>
                <w:szCs w:val="22"/>
              </w:rPr>
            </w:pPr>
            <w:r w:rsidRPr="0046027C">
              <w:rPr>
                <w:rFonts w:cs="Arial"/>
                <w:szCs w:val="22"/>
              </w:rPr>
              <w:t>2021-01-27</w:t>
            </w:r>
          </w:p>
        </w:tc>
        <w:tc>
          <w:tcPr>
            <w:tcW w:w="507" w:type="pct"/>
            <w:shd w:val="clear" w:color="auto" w:fill="auto"/>
            <w:vAlign w:val="center"/>
          </w:tcPr>
          <w:p w14:paraId="3B277DC5" w14:textId="77777777" w:rsidR="00013ADE" w:rsidRPr="0046027C" w:rsidRDefault="00013ADE" w:rsidP="00013ADE">
            <w:pPr>
              <w:spacing w:after="0"/>
              <w:jc w:val="center"/>
              <w:rPr>
                <w:rFonts w:cs="Arial"/>
                <w:szCs w:val="22"/>
              </w:rPr>
            </w:pPr>
            <w:r w:rsidRPr="0046027C">
              <w:rPr>
                <w:rFonts w:cs="Arial"/>
                <w:szCs w:val="22"/>
              </w:rPr>
              <w:t xml:space="preserve">Todas </w:t>
            </w:r>
          </w:p>
        </w:tc>
        <w:tc>
          <w:tcPr>
            <w:tcW w:w="2912" w:type="pct"/>
            <w:shd w:val="clear" w:color="auto" w:fill="auto"/>
            <w:vAlign w:val="center"/>
          </w:tcPr>
          <w:p w14:paraId="7510C6AE" w14:textId="77777777" w:rsidR="00013ADE" w:rsidRPr="0046027C" w:rsidRDefault="00013ADE" w:rsidP="00013ADE">
            <w:pPr>
              <w:spacing w:after="0"/>
              <w:rPr>
                <w:rFonts w:cs="Arial"/>
                <w:szCs w:val="22"/>
              </w:rPr>
            </w:pPr>
            <w:r w:rsidRPr="0046027C">
              <w:rPr>
                <w:rFonts w:cs="Arial"/>
                <w:szCs w:val="22"/>
              </w:rPr>
              <w:t>Actualización del documento para la vigencia 2021</w:t>
            </w:r>
          </w:p>
        </w:tc>
      </w:tr>
      <w:tr w:rsidR="00013ADE" w:rsidRPr="0046027C" w14:paraId="33198E17" w14:textId="77777777" w:rsidTr="00013ADE">
        <w:trPr>
          <w:trHeight w:val="154"/>
          <w:tblCellSpacing w:w="20" w:type="dxa"/>
          <w:jc w:val="center"/>
        </w:trPr>
        <w:tc>
          <w:tcPr>
            <w:tcW w:w="536" w:type="pct"/>
            <w:shd w:val="clear" w:color="auto" w:fill="DAEEF3" w:themeFill="accent5" w:themeFillTint="33"/>
            <w:vAlign w:val="center"/>
          </w:tcPr>
          <w:p w14:paraId="493B2B1F" w14:textId="77777777" w:rsidR="00013ADE" w:rsidRPr="0046027C" w:rsidRDefault="00013ADE" w:rsidP="00013ADE">
            <w:pPr>
              <w:spacing w:after="0"/>
              <w:jc w:val="center"/>
              <w:rPr>
                <w:rFonts w:cs="Arial"/>
                <w:szCs w:val="22"/>
              </w:rPr>
            </w:pPr>
            <w:r w:rsidRPr="0046027C">
              <w:rPr>
                <w:rFonts w:cs="Arial"/>
                <w:szCs w:val="22"/>
              </w:rPr>
              <w:t>07</w:t>
            </w:r>
          </w:p>
        </w:tc>
        <w:tc>
          <w:tcPr>
            <w:tcW w:w="938" w:type="pct"/>
            <w:shd w:val="clear" w:color="auto" w:fill="DAEEF3" w:themeFill="accent5" w:themeFillTint="33"/>
            <w:vAlign w:val="center"/>
          </w:tcPr>
          <w:p w14:paraId="7DF210D6" w14:textId="77777777" w:rsidR="00013ADE" w:rsidRPr="0046027C" w:rsidRDefault="00013ADE" w:rsidP="00013ADE">
            <w:pPr>
              <w:spacing w:after="0"/>
              <w:jc w:val="center"/>
              <w:rPr>
                <w:rFonts w:cs="Arial"/>
                <w:szCs w:val="22"/>
              </w:rPr>
            </w:pPr>
            <w:r w:rsidRPr="0046027C">
              <w:rPr>
                <w:rFonts w:cs="Arial"/>
                <w:szCs w:val="22"/>
              </w:rPr>
              <w:t>2020-01-28</w:t>
            </w:r>
          </w:p>
        </w:tc>
        <w:tc>
          <w:tcPr>
            <w:tcW w:w="507" w:type="pct"/>
            <w:shd w:val="clear" w:color="auto" w:fill="DAEEF3" w:themeFill="accent5" w:themeFillTint="33"/>
            <w:vAlign w:val="center"/>
          </w:tcPr>
          <w:p w14:paraId="4A7CD402" w14:textId="77777777" w:rsidR="00013ADE" w:rsidRPr="0046027C" w:rsidRDefault="00013ADE" w:rsidP="00013ADE">
            <w:pPr>
              <w:spacing w:after="0"/>
              <w:jc w:val="center"/>
              <w:rPr>
                <w:rFonts w:cs="Arial"/>
                <w:szCs w:val="22"/>
              </w:rPr>
            </w:pPr>
            <w:r w:rsidRPr="0046027C">
              <w:rPr>
                <w:rFonts w:cs="Arial"/>
                <w:szCs w:val="22"/>
              </w:rPr>
              <w:t>Todas</w:t>
            </w:r>
          </w:p>
        </w:tc>
        <w:tc>
          <w:tcPr>
            <w:tcW w:w="2912" w:type="pct"/>
            <w:shd w:val="clear" w:color="auto" w:fill="DAEEF3" w:themeFill="accent5" w:themeFillTint="33"/>
            <w:vAlign w:val="center"/>
          </w:tcPr>
          <w:p w14:paraId="31DE2AB7" w14:textId="77777777" w:rsidR="00013ADE" w:rsidRPr="0046027C" w:rsidRDefault="00013ADE" w:rsidP="00013ADE">
            <w:pPr>
              <w:spacing w:after="0"/>
              <w:rPr>
                <w:rFonts w:cs="Arial"/>
                <w:szCs w:val="22"/>
              </w:rPr>
            </w:pPr>
            <w:r w:rsidRPr="0046027C">
              <w:rPr>
                <w:rFonts w:cs="Arial"/>
                <w:szCs w:val="22"/>
              </w:rPr>
              <w:t>Actualización del documento para la vigencia 2020</w:t>
            </w:r>
          </w:p>
        </w:tc>
      </w:tr>
      <w:tr w:rsidR="00013ADE" w:rsidRPr="0046027C" w14:paraId="092654A6" w14:textId="77777777" w:rsidTr="00013ADE">
        <w:trPr>
          <w:trHeight w:val="154"/>
          <w:tblCellSpacing w:w="20" w:type="dxa"/>
          <w:jc w:val="center"/>
        </w:trPr>
        <w:tc>
          <w:tcPr>
            <w:tcW w:w="536" w:type="pct"/>
            <w:shd w:val="clear" w:color="auto" w:fill="auto"/>
            <w:vAlign w:val="center"/>
          </w:tcPr>
          <w:p w14:paraId="766CD980" w14:textId="77777777" w:rsidR="00013ADE" w:rsidRPr="0046027C" w:rsidRDefault="00013ADE" w:rsidP="00013ADE">
            <w:pPr>
              <w:spacing w:after="0"/>
              <w:jc w:val="center"/>
              <w:rPr>
                <w:rFonts w:cs="Arial"/>
                <w:szCs w:val="22"/>
              </w:rPr>
            </w:pPr>
            <w:r w:rsidRPr="0046027C">
              <w:rPr>
                <w:rFonts w:cs="Arial"/>
                <w:szCs w:val="22"/>
              </w:rPr>
              <w:t>06</w:t>
            </w:r>
          </w:p>
        </w:tc>
        <w:tc>
          <w:tcPr>
            <w:tcW w:w="938" w:type="pct"/>
            <w:shd w:val="clear" w:color="auto" w:fill="auto"/>
            <w:vAlign w:val="center"/>
          </w:tcPr>
          <w:p w14:paraId="48E0F8D6" w14:textId="77777777" w:rsidR="00013ADE" w:rsidRPr="0046027C" w:rsidRDefault="00013ADE" w:rsidP="00013ADE">
            <w:pPr>
              <w:spacing w:after="0"/>
              <w:jc w:val="center"/>
              <w:rPr>
                <w:rFonts w:cs="Arial"/>
                <w:szCs w:val="22"/>
              </w:rPr>
            </w:pPr>
            <w:r w:rsidRPr="0046027C">
              <w:rPr>
                <w:rFonts w:cs="Arial"/>
                <w:szCs w:val="22"/>
              </w:rPr>
              <w:t>2019-01-28</w:t>
            </w:r>
          </w:p>
        </w:tc>
        <w:tc>
          <w:tcPr>
            <w:tcW w:w="507" w:type="pct"/>
            <w:shd w:val="clear" w:color="auto" w:fill="auto"/>
            <w:vAlign w:val="center"/>
          </w:tcPr>
          <w:p w14:paraId="79B714F6" w14:textId="77777777" w:rsidR="00013ADE" w:rsidRPr="0046027C" w:rsidRDefault="00013ADE" w:rsidP="00013ADE">
            <w:pPr>
              <w:spacing w:after="0"/>
              <w:rPr>
                <w:rFonts w:cs="Arial"/>
                <w:szCs w:val="22"/>
              </w:rPr>
            </w:pPr>
            <w:r w:rsidRPr="0046027C">
              <w:rPr>
                <w:rFonts w:cs="Arial"/>
                <w:szCs w:val="22"/>
              </w:rPr>
              <w:t>Todas</w:t>
            </w:r>
          </w:p>
        </w:tc>
        <w:tc>
          <w:tcPr>
            <w:tcW w:w="2912" w:type="pct"/>
            <w:shd w:val="clear" w:color="auto" w:fill="auto"/>
            <w:vAlign w:val="center"/>
          </w:tcPr>
          <w:p w14:paraId="7FAC1ECB" w14:textId="77777777" w:rsidR="00013ADE" w:rsidRPr="0046027C" w:rsidRDefault="00013ADE" w:rsidP="00013ADE">
            <w:pPr>
              <w:spacing w:after="0"/>
              <w:rPr>
                <w:rFonts w:cs="Arial"/>
                <w:szCs w:val="22"/>
              </w:rPr>
            </w:pPr>
            <w:r w:rsidRPr="0046027C">
              <w:rPr>
                <w:rFonts w:cs="Arial"/>
                <w:szCs w:val="22"/>
              </w:rPr>
              <w:t>Actualización del documento para la vigencia 2019</w:t>
            </w:r>
          </w:p>
        </w:tc>
      </w:tr>
      <w:tr w:rsidR="00013ADE" w:rsidRPr="0046027C" w14:paraId="153086F9" w14:textId="77777777" w:rsidTr="00013ADE">
        <w:trPr>
          <w:trHeight w:val="154"/>
          <w:tblCellSpacing w:w="20" w:type="dxa"/>
          <w:jc w:val="center"/>
        </w:trPr>
        <w:tc>
          <w:tcPr>
            <w:tcW w:w="536" w:type="pct"/>
            <w:shd w:val="clear" w:color="auto" w:fill="DAEEF3" w:themeFill="accent5" w:themeFillTint="33"/>
            <w:vAlign w:val="center"/>
          </w:tcPr>
          <w:p w14:paraId="1E8A245F" w14:textId="77777777" w:rsidR="00013ADE" w:rsidRPr="0046027C" w:rsidRDefault="00013ADE" w:rsidP="00013ADE">
            <w:pPr>
              <w:spacing w:after="0"/>
              <w:jc w:val="center"/>
              <w:rPr>
                <w:rFonts w:cs="Arial"/>
                <w:szCs w:val="22"/>
              </w:rPr>
            </w:pPr>
            <w:r w:rsidRPr="0046027C">
              <w:rPr>
                <w:rFonts w:cs="Arial"/>
                <w:szCs w:val="22"/>
              </w:rPr>
              <w:t>05</w:t>
            </w:r>
          </w:p>
        </w:tc>
        <w:tc>
          <w:tcPr>
            <w:tcW w:w="938" w:type="pct"/>
            <w:shd w:val="clear" w:color="auto" w:fill="DAEEF3" w:themeFill="accent5" w:themeFillTint="33"/>
            <w:vAlign w:val="center"/>
          </w:tcPr>
          <w:p w14:paraId="34A20F9A" w14:textId="77777777" w:rsidR="00013ADE" w:rsidRPr="0046027C" w:rsidRDefault="00013ADE" w:rsidP="00013ADE">
            <w:pPr>
              <w:spacing w:after="0"/>
              <w:jc w:val="center"/>
              <w:rPr>
                <w:rFonts w:cs="Arial"/>
                <w:szCs w:val="22"/>
              </w:rPr>
            </w:pPr>
            <w:r w:rsidRPr="0046027C">
              <w:rPr>
                <w:rFonts w:cs="Arial"/>
                <w:szCs w:val="22"/>
              </w:rPr>
              <w:t>2018-01-29</w:t>
            </w:r>
          </w:p>
        </w:tc>
        <w:tc>
          <w:tcPr>
            <w:tcW w:w="507" w:type="pct"/>
            <w:shd w:val="clear" w:color="auto" w:fill="DAEEF3" w:themeFill="accent5" w:themeFillTint="33"/>
            <w:vAlign w:val="center"/>
          </w:tcPr>
          <w:p w14:paraId="483D5E89" w14:textId="77777777" w:rsidR="00013ADE" w:rsidRPr="0046027C" w:rsidRDefault="00013ADE" w:rsidP="00013ADE">
            <w:pPr>
              <w:spacing w:after="0"/>
              <w:jc w:val="center"/>
              <w:rPr>
                <w:rFonts w:cs="Arial"/>
                <w:szCs w:val="22"/>
              </w:rPr>
            </w:pPr>
            <w:r w:rsidRPr="0046027C">
              <w:rPr>
                <w:rFonts w:cs="Arial"/>
                <w:szCs w:val="22"/>
              </w:rPr>
              <w:t>Todas</w:t>
            </w:r>
          </w:p>
        </w:tc>
        <w:tc>
          <w:tcPr>
            <w:tcW w:w="2912" w:type="pct"/>
            <w:shd w:val="clear" w:color="auto" w:fill="DAEEF3" w:themeFill="accent5" w:themeFillTint="33"/>
            <w:vAlign w:val="center"/>
          </w:tcPr>
          <w:p w14:paraId="75609491" w14:textId="77777777" w:rsidR="00013ADE" w:rsidRPr="0046027C" w:rsidRDefault="00013ADE" w:rsidP="00013ADE">
            <w:pPr>
              <w:spacing w:after="0"/>
              <w:rPr>
                <w:rFonts w:cs="Arial"/>
                <w:szCs w:val="22"/>
              </w:rPr>
            </w:pPr>
            <w:r w:rsidRPr="0046027C">
              <w:rPr>
                <w:rFonts w:cs="Arial"/>
                <w:szCs w:val="22"/>
              </w:rPr>
              <w:t>Actualización del documento para la vigencia 2018</w:t>
            </w:r>
          </w:p>
        </w:tc>
      </w:tr>
      <w:tr w:rsidR="00013ADE" w:rsidRPr="0046027C" w14:paraId="0B9430DF" w14:textId="77777777" w:rsidTr="00013ADE">
        <w:trPr>
          <w:trHeight w:val="154"/>
          <w:tblCellSpacing w:w="20" w:type="dxa"/>
          <w:jc w:val="center"/>
        </w:trPr>
        <w:tc>
          <w:tcPr>
            <w:tcW w:w="536" w:type="pct"/>
            <w:shd w:val="clear" w:color="auto" w:fill="auto"/>
            <w:vAlign w:val="center"/>
          </w:tcPr>
          <w:p w14:paraId="01B6C186" w14:textId="77777777" w:rsidR="00013ADE" w:rsidRPr="0046027C" w:rsidRDefault="00013ADE" w:rsidP="00013ADE">
            <w:pPr>
              <w:spacing w:after="0"/>
              <w:jc w:val="center"/>
              <w:rPr>
                <w:rFonts w:cs="Arial"/>
                <w:szCs w:val="22"/>
              </w:rPr>
            </w:pPr>
            <w:r w:rsidRPr="0046027C">
              <w:rPr>
                <w:rFonts w:cs="Arial"/>
                <w:szCs w:val="22"/>
              </w:rPr>
              <w:t>04</w:t>
            </w:r>
          </w:p>
        </w:tc>
        <w:tc>
          <w:tcPr>
            <w:tcW w:w="938" w:type="pct"/>
            <w:shd w:val="clear" w:color="auto" w:fill="auto"/>
            <w:vAlign w:val="center"/>
          </w:tcPr>
          <w:p w14:paraId="5B2AD498" w14:textId="77777777" w:rsidR="00013ADE" w:rsidRPr="0046027C" w:rsidRDefault="00013ADE" w:rsidP="00013ADE">
            <w:pPr>
              <w:spacing w:after="0"/>
              <w:jc w:val="center"/>
              <w:rPr>
                <w:rFonts w:cs="Arial"/>
                <w:szCs w:val="22"/>
              </w:rPr>
            </w:pPr>
            <w:r w:rsidRPr="0046027C">
              <w:rPr>
                <w:rFonts w:cs="Arial"/>
                <w:szCs w:val="22"/>
              </w:rPr>
              <w:t>2017-01-30</w:t>
            </w:r>
          </w:p>
        </w:tc>
        <w:tc>
          <w:tcPr>
            <w:tcW w:w="507" w:type="pct"/>
            <w:shd w:val="clear" w:color="auto" w:fill="auto"/>
            <w:vAlign w:val="center"/>
          </w:tcPr>
          <w:p w14:paraId="152ABDCA" w14:textId="77777777" w:rsidR="00013ADE" w:rsidRPr="0046027C" w:rsidRDefault="00013ADE" w:rsidP="00013ADE">
            <w:pPr>
              <w:spacing w:after="0"/>
              <w:rPr>
                <w:rFonts w:cs="Arial"/>
                <w:szCs w:val="22"/>
              </w:rPr>
            </w:pPr>
            <w:r w:rsidRPr="0046027C">
              <w:rPr>
                <w:rFonts w:cs="Arial"/>
                <w:szCs w:val="22"/>
              </w:rPr>
              <w:t>Todas</w:t>
            </w:r>
          </w:p>
        </w:tc>
        <w:tc>
          <w:tcPr>
            <w:tcW w:w="2912" w:type="pct"/>
            <w:shd w:val="clear" w:color="auto" w:fill="auto"/>
            <w:vAlign w:val="center"/>
          </w:tcPr>
          <w:p w14:paraId="23BFAE73" w14:textId="77777777" w:rsidR="00013ADE" w:rsidRPr="0046027C" w:rsidRDefault="00013ADE" w:rsidP="00013ADE">
            <w:pPr>
              <w:spacing w:after="0"/>
              <w:rPr>
                <w:rFonts w:cs="Arial"/>
                <w:szCs w:val="22"/>
              </w:rPr>
            </w:pPr>
            <w:r w:rsidRPr="0046027C">
              <w:rPr>
                <w:rFonts w:cs="Arial"/>
                <w:szCs w:val="22"/>
              </w:rPr>
              <w:t>Actualización del documento para la vigencia 2017</w:t>
            </w:r>
          </w:p>
        </w:tc>
      </w:tr>
      <w:tr w:rsidR="00013ADE" w:rsidRPr="0046027C" w14:paraId="09F6B0AF" w14:textId="77777777" w:rsidTr="00013ADE">
        <w:trPr>
          <w:trHeight w:val="154"/>
          <w:tblCellSpacing w:w="20" w:type="dxa"/>
          <w:jc w:val="center"/>
        </w:trPr>
        <w:tc>
          <w:tcPr>
            <w:tcW w:w="536" w:type="pct"/>
            <w:shd w:val="clear" w:color="auto" w:fill="DAEEF3" w:themeFill="accent5" w:themeFillTint="33"/>
            <w:vAlign w:val="center"/>
          </w:tcPr>
          <w:p w14:paraId="4F238C3D" w14:textId="77777777" w:rsidR="00013ADE" w:rsidRPr="0046027C" w:rsidRDefault="00013ADE" w:rsidP="00013ADE">
            <w:pPr>
              <w:spacing w:after="0"/>
              <w:jc w:val="center"/>
              <w:rPr>
                <w:rFonts w:cs="Arial"/>
                <w:szCs w:val="22"/>
              </w:rPr>
            </w:pPr>
            <w:r w:rsidRPr="0046027C">
              <w:rPr>
                <w:rFonts w:cs="Arial"/>
                <w:szCs w:val="22"/>
              </w:rPr>
              <w:t>03</w:t>
            </w:r>
          </w:p>
        </w:tc>
        <w:tc>
          <w:tcPr>
            <w:tcW w:w="938" w:type="pct"/>
            <w:shd w:val="clear" w:color="auto" w:fill="DAEEF3" w:themeFill="accent5" w:themeFillTint="33"/>
            <w:vAlign w:val="center"/>
          </w:tcPr>
          <w:p w14:paraId="21C7E6F7" w14:textId="77777777" w:rsidR="00013ADE" w:rsidRPr="0046027C" w:rsidRDefault="00013ADE" w:rsidP="00013ADE">
            <w:pPr>
              <w:spacing w:after="0"/>
              <w:jc w:val="center"/>
              <w:rPr>
                <w:rFonts w:cs="Arial"/>
                <w:szCs w:val="22"/>
              </w:rPr>
            </w:pPr>
            <w:r w:rsidRPr="0046027C">
              <w:rPr>
                <w:rFonts w:cs="Arial"/>
                <w:szCs w:val="22"/>
              </w:rPr>
              <w:t>2016-03-28</w:t>
            </w:r>
          </w:p>
        </w:tc>
        <w:tc>
          <w:tcPr>
            <w:tcW w:w="507" w:type="pct"/>
            <w:shd w:val="clear" w:color="auto" w:fill="DAEEF3" w:themeFill="accent5" w:themeFillTint="33"/>
            <w:vAlign w:val="center"/>
          </w:tcPr>
          <w:p w14:paraId="0CF44D4D" w14:textId="77777777" w:rsidR="00013ADE" w:rsidRPr="0046027C" w:rsidRDefault="00013ADE" w:rsidP="00013ADE">
            <w:pPr>
              <w:spacing w:after="0"/>
              <w:rPr>
                <w:rFonts w:cs="Arial"/>
                <w:szCs w:val="22"/>
              </w:rPr>
            </w:pPr>
            <w:r w:rsidRPr="0046027C">
              <w:rPr>
                <w:rFonts w:cs="Arial"/>
                <w:szCs w:val="22"/>
              </w:rPr>
              <w:t>Todas</w:t>
            </w:r>
          </w:p>
        </w:tc>
        <w:tc>
          <w:tcPr>
            <w:tcW w:w="2912" w:type="pct"/>
            <w:shd w:val="clear" w:color="auto" w:fill="DAEEF3" w:themeFill="accent5" w:themeFillTint="33"/>
            <w:vAlign w:val="center"/>
          </w:tcPr>
          <w:p w14:paraId="134645F6" w14:textId="77777777" w:rsidR="00013ADE" w:rsidRPr="0046027C" w:rsidRDefault="00013ADE" w:rsidP="00013ADE">
            <w:pPr>
              <w:spacing w:after="0"/>
              <w:rPr>
                <w:rFonts w:cs="Arial"/>
                <w:szCs w:val="22"/>
              </w:rPr>
            </w:pPr>
            <w:r w:rsidRPr="0046027C">
              <w:rPr>
                <w:rFonts w:cs="Arial"/>
                <w:szCs w:val="22"/>
              </w:rPr>
              <w:t>Actualización del documento para la vigencia 2016</w:t>
            </w:r>
          </w:p>
        </w:tc>
      </w:tr>
      <w:tr w:rsidR="00013ADE" w:rsidRPr="0046027C" w14:paraId="0D7234EB" w14:textId="77777777" w:rsidTr="00013ADE">
        <w:trPr>
          <w:trHeight w:val="154"/>
          <w:tblCellSpacing w:w="20" w:type="dxa"/>
          <w:jc w:val="center"/>
        </w:trPr>
        <w:tc>
          <w:tcPr>
            <w:tcW w:w="536" w:type="pct"/>
            <w:vAlign w:val="center"/>
          </w:tcPr>
          <w:p w14:paraId="57E4D388" w14:textId="77777777" w:rsidR="00013ADE" w:rsidRPr="0046027C" w:rsidRDefault="00013ADE" w:rsidP="00013ADE">
            <w:pPr>
              <w:spacing w:after="0"/>
              <w:jc w:val="center"/>
              <w:rPr>
                <w:rFonts w:cs="Arial"/>
                <w:szCs w:val="22"/>
              </w:rPr>
            </w:pPr>
            <w:r w:rsidRPr="0046027C">
              <w:rPr>
                <w:rFonts w:cs="Arial"/>
                <w:szCs w:val="22"/>
              </w:rPr>
              <w:t>02</w:t>
            </w:r>
          </w:p>
        </w:tc>
        <w:tc>
          <w:tcPr>
            <w:tcW w:w="938" w:type="pct"/>
            <w:vAlign w:val="center"/>
          </w:tcPr>
          <w:p w14:paraId="0093FDD3" w14:textId="77777777" w:rsidR="00013ADE" w:rsidRPr="0046027C" w:rsidRDefault="00013ADE" w:rsidP="00013ADE">
            <w:pPr>
              <w:spacing w:after="0"/>
              <w:jc w:val="center"/>
              <w:rPr>
                <w:rFonts w:cs="Arial"/>
                <w:szCs w:val="22"/>
              </w:rPr>
            </w:pPr>
            <w:r w:rsidRPr="0046027C">
              <w:rPr>
                <w:rFonts w:cs="Arial"/>
                <w:szCs w:val="22"/>
              </w:rPr>
              <w:t>2015-01-28</w:t>
            </w:r>
          </w:p>
        </w:tc>
        <w:tc>
          <w:tcPr>
            <w:tcW w:w="507" w:type="pct"/>
            <w:vAlign w:val="center"/>
          </w:tcPr>
          <w:p w14:paraId="487D2CF7" w14:textId="77777777" w:rsidR="00013ADE" w:rsidRPr="0046027C" w:rsidRDefault="00013ADE" w:rsidP="00013ADE">
            <w:pPr>
              <w:spacing w:after="0"/>
              <w:rPr>
                <w:rFonts w:cs="Arial"/>
                <w:szCs w:val="22"/>
              </w:rPr>
            </w:pPr>
            <w:r w:rsidRPr="0046027C">
              <w:rPr>
                <w:rFonts w:cs="Arial"/>
                <w:szCs w:val="22"/>
              </w:rPr>
              <w:t>Todas</w:t>
            </w:r>
          </w:p>
        </w:tc>
        <w:tc>
          <w:tcPr>
            <w:tcW w:w="2912" w:type="pct"/>
            <w:vAlign w:val="center"/>
          </w:tcPr>
          <w:p w14:paraId="0532EB1C" w14:textId="77777777" w:rsidR="00013ADE" w:rsidRPr="0046027C" w:rsidRDefault="00013ADE" w:rsidP="00013ADE">
            <w:pPr>
              <w:spacing w:after="0"/>
              <w:rPr>
                <w:rFonts w:cs="Arial"/>
                <w:szCs w:val="22"/>
              </w:rPr>
            </w:pPr>
            <w:r w:rsidRPr="0046027C">
              <w:rPr>
                <w:rFonts w:cs="Arial"/>
                <w:szCs w:val="22"/>
              </w:rPr>
              <w:t>Actualización del documento para la vigencia 2015</w:t>
            </w:r>
          </w:p>
        </w:tc>
      </w:tr>
      <w:tr w:rsidR="00013ADE" w:rsidRPr="0046027C" w14:paraId="13C6F23A" w14:textId="77777777" w:rsidTr="00013ADE">
        <w:trPr>
          <w:trHeight w:val="154"/>
          <w:tblCellSpacing w:w="20" w:type="dxa"/>
          <w:jc w:val="center"/>
        </w:trPr>
        <w:tc>
          <w:tcPr>
            <w:tcW w:w="536" w:type="pct"/>
            <w:shd w:val="clear" w:color="auto" w:fill="DAEEF3" w:themeFill="accent5" w:themeFillTint="33"/>
            <w:vAlign w:val="center"/>
          </w:tcPr>
          <w:p w14:paraId="7164C122" w14:textId="77777777" w:rsidR="00013ADE" w:rsidRPr="0046027C" w:rsidRDefault="00013ADE" w:rsidP="00013ADE">
            <w:pPr>
              <w:spacing w:after="0"/>
              <w:jc w:val="center"/>
              <w:rPr>
                <w:rFonts w:cs="Arial"/>
                <w:szCs w:val="22"/>
              </w:rPr>
            </w:pPr>
            <w:r w:rsidRPr="0046027C">
              <w:rPr>
                <w:rFonts w:cs="Arial"/>
                <w:szCs w:val="22"/>
              </w:rPr>
              <w:t>01</w:t>
            </w:r>
          </w:p>
        </w:tc>
        <w:tc>
          <w:tcPr>
            <w:tcW w:w="938" w:type="pct"/>
            <w:shd w:val="clear" w:color="auto" w:fill="DAEEF3" w:themeFill="accent5" w:themeFillTint="33"/>
            <w:vAlign w:val="center"/>
          </w:tcPr>
          <w:p w14:paraId="4152242C" w14:textId="77777777" w:rsidR="00013ADE" w:rsidRPr="0046027C" w:rsidRDefault="00013ADE" w:rsidP="00013ADE">
            <w:pPr>
              <w:spacing w:after="0"/>
              <w:jc w:val="center"/>
              <w:rPr>
                <w:rFonts w:cs="Arial"/>
                <w:szCs w:val="22"/>
              </w:rPr>
            </w:pPr>
            <w:r w:rsidRPr="0046027C">
              <w:rPr>
                <w:rFonts w:cs="Arial"/>
                <w:szCs w:val="22"/>
              </w:rPr>
              <w:t>2014-03-21</w:t>
            </w:r>
          </w:p>
        </w:tc>
        <w:tc>
          <w:tcPr>
            <w:tcW w:w="507" w:type="pct"/>
            <w:shd w:val="clear" w:color="auto" w:fill="DAEEF3" w:themeFill="accent5" w:themeFillTint="33"/>
            <w:vAlign w:val="center"/>
          </w:tcPr>
          <w:p w14:paraId="07427857" w14:textId="77777777" w:rsidR="00013ADE" w:rsidRPr="0046027C" w:rsidRDefault="00013ADE" w:rsidP="00013ADE">
            <w:pPr>
              <w:spacing w:after="0"/>
              <w:rPr>
                <w:rFonts w:cs="Arial"/>
                <w:szCs w:val="22"/>
              </w:rPr>
            </w:pPr>
            <w:r w:rsidRPr="0046027C">
              <w:rPr>
                <w:rFonts w:cs="Arial"/>
                <w:szCs w:val="22"/>
              </w:rPr>
              <w:t>Todas</w:t>
            </w:r>
          </w:p>
        </w:tc>
        <w:tc>
          <w:tcPr>
            <w:tcW w:w="2912" w:type="pct"/>
            <w:shd w:val="clear" w:color="auto" w:fill="DAEEF3" w:themeFill="accent5" w:themeFillTint="33"/>
            <w:vAlign w:val="center"/>
          </w:tcPr>
          <w:p w14:paraId="1C0F589B" w14:textId="77777777" w:rsidR="00013ADE" w:rsidRPr="0046027C" w:rsidRDefault="00013ADE" w:rsidP="00013ADE">
            <w:pPr>
              <w:spacing w:after="0"/>
              <w:rPr>
                <w:rFonts w:cs="Arial"/>
                <w:szCs w:val="22"/>
              </w:rPr>
            </w:pPr>
            <w:r w:rsidRPr="0046027C">
              <w:rPr>
                <w:rFonts w:cs="Arial"/>
                <w:szCs w:val="22"/>
              </w:rPr>
              <w:t>Actualización del documento para la vigencia 2014</w:t>
            </w:r>
          </w:p>
        </w:tc>
      </w:tr>
      <w:tr w:rsidR="00013ADE" w:rsidRPr="0046027C" w14:paraId="672BAE8E" w14:textId="77777777" w:rsidTr="00013ADE">
        <w:trPr>
          <w:trHeight w:val="154"/>
          <w:tblCellSpacing w:w="20" w:type="dxa"/>
          <w:jc w:val="center"/>
        </w:trPr>
        <w:tc>
          <w:tcPr>
            <w:tcW w:w="536" w:type="pct"/>
            <w:vAlign w:val="center"/>
          </w:tcPr>
          <w:p w14:paraId="52474C39" w14:textId="77777777" w:rsidR="00013ADE" w:rsidRPr="0046027C" w:rsidRDefault="00013ADE" w:rsidP="00013ADE">
            <w:pPr>
              <w:spacing w:after="0"/>
              <w:jc w:val="center"/>
              <w:rPr>
                <w:rFonts w:cs="Arial"/>
                <w:szCs w:val="22"/>
              </w:rPr>
            </w:pPr>
            <w:r w:rsidRPr="0046027C">
              <w:rPr>
                <w:rFonts w:cs="Arial"/>
                <w:szCs w:val="22"/>
              </w:rPr>
              <w:t>00</w:t>
            </w:r>
          </w:p>
        </w:tc>
        <w:tc>
          <w:tcPr>
            <w:tcW w:w="938" w:type="pct"/>
            <w:vAlign w:val="center"/>
          </w:tcPr>
          <w:p w14:paraId="1444068B" w14:textId="77777777" w:rsidR="00013ADE" w:rsidRPr="0046027C" w:rsidRDefault="00013ADE" w:rsidP="00013ADE">
            <w:pPr>
              <w:spacing w:after="0"/>
              <w:jc w:val="center"/>
              <w:rPr>
                <w:rFonts w:cs="Arial"/>
                <w:szCs w:val="22"/>
              </w:rPr>
            </w:pPr>
            <w:r w:rsidRPr="0046027C">
              <w:rPr>
                <w:rFonts w:cs="Arial"/>
                <w:szCs w:val="22"/>
              </w:rPr>
              <w:t>2013-04-23</w:t>
            </w:r>
          </w:p>
        </w:tc>
        <w:tc>
          <w:tcPr>
            <w:tcW w:w="507" w:type="pct"/>
            <w:vAlign w:val="center"/>
          </w:tcPr>
          <w:p w14:paraId="10BBC230" w14:textId="77777777" w:rsidR="00013ADE" w:rsidRPr="0046027C" w:rsidRDefault="00013ADE" w:rsidP="00013ADE">
            <w:pPr>
              <w:spacing w:after="0"/>
              <w:rPr>
                <w:rFonts w:cs="Arial"/>
                <w:szCs w:val="22"/>
              </w:rPr>
            </w:pPr>
            <w:r w:rsidRPr="0046027C">
              <w:rPr>
                <w:rFonts w:cs="Arial"/>
                <w:szCs w:val="22"/>
              </w:rPr>
              <w:t>Todas</w:t>
            </w:r>
          </w:p>
        </w:tc>
        <w:tc>
          <w:tcPr>
            <w:tcW w:w="2912" w:type="pct"/>
            <w:vAlign w:val="center"/>
          </w:tcPr>
          <w:p w14:paraId="0E156E0D" w14:textId="77777777" w:rsidR="00013ADE" w:rsidRPr="0046027C" w:rsidRDefault="00013ADE" w:rsidP="00013ADE">
            <w:pPr>
              <w:spacing w:after="0"/>
              <w:rPr>
                <w:rFonts w:cs="Arial"/>
                <w:szCs w:val="22"/>
              </w:rPr>
            </w:pPr>
            <w:r w:rsidRPr="0046027C">
              <w:rPr>
                <w:rFonts w:cs="Arial"/>
                <w:szCs w:val="22"/>
              </w:rPr>
              <w:t>No aplica. Creación del documento</w:t>
            </w:r>
          </w:p>
        </w:tc>
      </w:tr>
    </w:tbl>
    <w:p w14:paraId="7EC646CE" w14:textId="77777777" w:rsidR="00DD7419" w:rsidRPr="0046027C" w:rsidRDefault="00DD7419" w:rsidP="00DD7419">
      <w:pPr>
        <w:rPr>
          <w:rFonts w:cs="Arial"/>
          <w:szCs w:val="22"/>
        </w:rPr>
      </w:pPr>
    </w:p>
    <w:p w14:paraId="0472401C" w14:textId="77777777" w:rsidR="00BF2398" w:rsidRPr="0046027C" w:rsidRDefault="00BF2398" w:rsidP="009C5AD8">
      <w:pPr>
        <w:pStyle w:val="Ttulo1"/>
        <w:spacing w:after="120"/>
        <w:rPr>
          <w:rFonts w:cs="Arial"/>
        </w:rPr>
      </w:pPr>
      <w:r w:rsidRPr="0046027C">
        <w:rPr>
          <w:rFonts w:cs="Arial"/>
        </w:rPr>
        <w:t>control de emision del documento</w:t>
      </w:r>
    </w:p>
    <w:tbl>
      <w:tblPr>
        <w:tblW w:w="9355" w:type="dxa"/>
        <w:tblCellSpacing w:w="20" w:type="dxa"/>
        <w:tblInd w:w="108"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Look w:val="01E0" w:firstRow="1" w:lastRow="1" w:firstColumn="1" w:lastColumn="1" w:noHBand="0" w:noVBand="0"/>
      </w:tblPr>
      <w:tblGrid>
        <w:gridCol w:w="1214"/>
        <w:gridCol w:w="2429"/>
        <w:gridCol w:w="2727"/>
        <w:gridCol w:w="2985"/>
      </w:tblGrid>
      <w:tr w:rsidR="00DD7419" w:rsidRPr="0046027C" w14:paraId="0E37B14A" w14:textId="77777777" w:rsidTr="00153A1B">
        <w:trPr>
          <w:trHeight w:val="466"/>
          <w:tblCellSpacing w:w="20" w:type="dxa"/>
        </w:trPr>
        <w:tc>
          <w:tcPr>
            <w:tcW w:w="1154" w:type="dxa"/>
            <w:shd w:val="clear" w:color="auto" w:fill="0F243E" w:themeFill="text2" w:themeFillShade="80"/>
            <w:vAlign w:val="center"/>
          </w:tcPr>
          <w:p w14:paraId="557898A2" w14:textId="77777777" w:rsidR="00DD7419" w:rsidRPr="0046027C" w:rsidRDefault="00DD7419" w:rsidP="001A2762">
            <w:pPr>
              <w:overflowPunct w:val="0"/>
              <w:autoSpaceDE w:val="0"/>
              <w:autoSpaceDN w:val="0"/>
              <w:adjustRightInd w:val="0"/>
              <w:spacing w:before="120"/>
              <w:jc w:val="center"/>
              <w:textAlignment w:val="baseline"/>
              <w:rPr>
                <w:rFonts w:cs="Arial"/>
                <w:szCs w:val="22"/>
              </w:rPr>
            </w:pPr>
            <w:r w:rsidRPr="0046027C">
              <w:rPr>
                <w:rFonts w:cs="Arial"/>
                <w:szCs w:val="22"/>
              </w:rPr>
              <w:t>Actividad</w:t>
            </w:r>
          </w:p>
        </w:tc>
        <w:tc>
          <w:tcPr>
            <w:tcW w:w="2389" w:type="dxa"/>
            <w:shd w:val="clear" w:color="auto" w:fill="0F243E" w:themeFill="text2" w:themeFillShade="80"/>
            <w:vAlign w:val="center"/>
          </w:tcPr>
          <w:p w14:paraId="0E845985" w14:textId="77777777" w:rsidR="00DD7419" w:rsidRPr="0046027C" w:rsidRDefault="00DD7419" w:rsidP="001A2762">
            <w:pPr>
              <w:overflowPunct w:val="0"/>
              <w:autoSpaceDE w:val="0"/>
              <w:autoSpaceDN w:val="0"/>
              <w:adjustRightInd w:val="0"/>
              <w:spacing w:before="120"/>
              <w:jc w:val="center"/>
              <w:textAlignment w:val="baseline"/>
              <w:rPr>
                <w:rFonts w:cs="Arial"/>
                <w:szCs w:val="22"/>
              </w:rPr>
            </w:pPr>
            <w:r w:rsidRPr="0046027C">
              <w:rPr>
                <w:rFonts w:cs="Arial"/>
                <w:szCs w:val="22"/>
              </w:rPr>
              <w:t>Elabora</w:t>
            </w:r>
          </w:p>
        </w:tc>
        <w:tc>
          <w:tcPr>
            <w:tcW w:w="2687" w:type="dxa"/>
            <w:shd w:val="clear" w:color="auto" w:fill="0F243E" w:themeFill="text2" w:themeFillShade="80"/>
            <w:vAlign w:val="center"/>
          </w:tcPr>
          <w:p w14:paraId="066AEE8E" w14:textId="77777777" w:rsidR="00DD7419" w:rsidRPr="0046027C" w:rsidRDefault="00DD7419" w:rsidP="001A2762">
            <w:pPr>
              <w:overflowPunct w:val="0"/>
              <w:autoSpaceDE w:val="0"/>
              <w:autoSpaceDN w:val="0"/>
              <w:adjustRightInd w:val="0"/>
              <w:spacing w:before="120"/>
              <w:jc w:val="center"/>
              <w:textAlignment w:val="baseline"/>
              <w:rPr>
                <w:rFonts w:cs="Arial"/>
                <w:szCs w:val="22"/>
              </w:rPr>
            </w:pPr>
            <w:r w:rsidRPr="0046027C">
              <w:rPr>
                <w:rFonts w:cs="Arial"/>
                <w:szCs w:val="22"/>
              </w:rPr>
              <w:t xml:space="preserve">Revisa </w:t>
            </w:r>
          </w:p>
        </w:tc>
        <w:tc>
          <w:tcPr>
            <w:tcW w:w="2925" w:type="dxa"/>
            <w:shd w:val="clear" w:color="auto" w:fill="0F243E" w:themeFill="text2" w:themeFillShade="80"/>
            <w:vAlign w:val="center"/>
          </w:tcPr>
          <w:p w14:paraId="4F4E69A5" w14:textId="77777777" w:rsidR="00DD7419" w:rsidRPr="0046027C" w:rsidRDefault="00DD7419" w:rsidP="001A2762">
            <w:pPr>
              <w:overflowPunct w:val="0"/>
              <w:autoSpaceDE w:val="0"/>
              <w:autoSpaceDN w:val="0"/>
              <w:adjustRightInd w:val="0"/>
              <w:spacing w:before="120"/>
              <w:jc w:val="center"/>
              <w:textAlignment w:val="baseline"/>
              <w:rPr>
                <w:rFonts w:cs="Arial"/>
                <w:szCs w:val="22"/>
              </w:rPr>
            </w:pPr>
            <w:r w:rsidRPr="0046027C">
              <w:rPr>
                <w:rFonts w:cs="Arial"/>
                <w:szCs w:val="22"/>
              </w:rPr>
              <w:t>Aprueba</w:t>
            </w:r>
          </w:p>
        </w:tc>
      </w:tr>
      <w:tr w:rsidR="00DD7419" w:rsidRPr="0046027C" w14:paraId="0AA2C385" w14:textId="77777777" w:rsidTr="00153A1B">
        <w:trPr>
          <w:trHeight w:val="549"/>
          <w:tblCellSpacing w:w="20" w:type="dxa"/>
        </w:trPr>
        <w:tc>
          <w:tcPr>
            <w:tcW w:w="1154" w:type="dxa"/>
            <w:shd w:val="clear" w:color="auto" w:fill="DAEEF3" w:themeFill="accent5" w:themeFillTint="33"/>
            <w:vAlign w:val="center"/>
          </w:tcPr>
          <w:p w14:paraId="09992F44"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Nombre</w:t>
            </w:r>
          </w:p>
        </w:tc>
        <w:tc>
          <w:tcPr>
            <w:tcW w:w="2389" w:type="dxa"/>
            <w:shd w:val="clear" w:color="auto" w:fill="DAEEF3" w:themeFill="accent5" w:themeFillTint="33"/>
            <w:vAlign w:val="center"/>
          </w:tcPr>
          <w:p w14:paraId="54B6ECD6"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Cesar Augusto Sánchez Robledo</w:t>
            </w:r>
          </w:p>
        </w:tc>
        <w:tc>
          <w:tcPr>
            <w:tcW w:w="2687" w:type="dxa"/>
            <w:shd w:val="clear" w:color="auto" w:fill="DAEEF3" w:themeFill="accent5" w:themeFillTint="33"/>
            <w:vAlign w:val="center"/>
          </w:tcPr>
          <w:p w14:paraId="08A8C33C" w14:textId="3CE524F5" w:rsidR="00DD7419" w:rsidRPr="0046027C" w:rsidRDefault="00DD7419" w:rsidP="001A2762">
            <w:pPr>
              <w:overflowPunct w:val="0"/>
              <w:autoSpaceDE w:val="0"/>
              <w:autoSpaceDN w:val="0"/>
              <w:adjustRightInd w:val="0"/>
              <w:jc w:val="center"/>
              <w:textAlignment w:val="baseline"/>
              <w:rPr>
                <w:rFonts w:cs="Arial"/>
                <w:szCs w:val="22"/>
              </w:rPr>
            </w:pPr>
          </w:p>
        </w:tc>
        <w:tc>
          <w:tcPr>
            <w:tcW w:w="2925" w:type="dxa"/>
            <w:shd w:val="clear" w:color="auto" w:fill="DAEEF3" w:themeFill="accent5" w:themeFillTint="33"/>
            <w:vAlign w:val="center"/>
          </w:tcPr>
          <w:p w14:paraId="4D568114"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Jorge Enrique Sánchez Cerón</w:t>
            </w:r>
          </w:p>
        </w:tc>
      </w:tr>
      <w:tr w:rsidR="00DD7419" w:rsidRPr="0046027C" w14:paraId="74952840" w14:textId="77777777" w:rsidTr="00153A1B">
        <w:trPr>
          <w:trHeight w:val="431"/>
          <w:tblCellSpacing w:w="20" w:type="dxa"/>
        </w:trPr>
        <w:tc>
          <w:tcPr>
            <w:tcW w:w="1154" w:type="dxa"/>
            <w:vAlign w:val="center"/>
          </w:tcPr>
          <w:p w14:paraId="21338455"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Cargo</w:t>
            </w:r>
          </w:p>
        </w:tc>
        <w:tc>
          <w:tcPr>
            <w:tcW w:w="2389" w:type="dxa"/>
            <w:vAlign w:val="center"/>
          </w:tcPr>
          <w:p w14:paraId="50688180" w14:textId="77777777" w:rsidR="00DD7419" w:rsidRPr="0046027C" w:rsidRDefault="00DD7419" w:rsidP="001A2762">
            <w:pPr>
              <w:overflowPunct w:val="0"/>
              <w:autoSpaceDE w:val="0"/>
              <w:autoSpaceDN w:val="0"/>
              <w:adjustRightInd w:val="0"/>
              <w:jc w:val="center"/>
              <w:textAlignment w:val="baseline"/>
              <w:rPr>
                <w:rFonts w:cs="Arial"/>
                <w:color w:val="FF0000"/>
                <w:szCs w:val="22"/>
              </w:rPr>
            </w:pPr>
            <w:r w:rsidRPr="0046027C">
              <w:rPr>
                <w:rFonts w:cs="Arial"/>
                <w:color w:val="000000" w:themeColor="text1"/>
                <w:szCs w:val="22"/>
              </w:rPr>
              <w:t>Director de Planeación Corporativa</w:t>
            </w:r>
          </w:p>
        </w:tc>
        <w:tc>
          <w:tcPr>
            <w:tcW w:w="2687" w:type="dxa"/>
            <w:vAlign w:val="center"/>
          </w:tcPr>
          <w:p w14:paraId="543CF66C" w14:textId="687EA36B" w:rsidR="00DD7419" w:rsidRPr="0046027C" w:rsidRDefault="00DD7419" w:rsidP="00013ADE">
            <w:pPr>
              <w:overflowPunct w:val="0"/>
              <w:autoSpaceDE w:val="0"/>
              <w:autoSpaceDN w:val="0"/>
              <w:adjustRightInd w:val="0"/>
              <w:jc w:val="center"/>
              <w:textAlignment w:val="baseline"/>
              <w:rPr>
                <w:rFonts w:cs="Arial"/>
                <w:szCs w:val="22"/>
              </w:rPr>
            </w:pPr>
            <w:r w:rsidRPr="0046027C">
              <w:rPr>
                <w:rFonts w:cs="Arial"/>
                <w:szCs w:val="22"/>
              </w:rPr>
              <w:t>Director</w:t>
            </w:r>
            <w:bookmarkStart w:id="2" w:name="_GoBack"/>
            <w:bookmarkEnd w:id="2"/>
            <w:r w:rsidR="002A2292">
              <w:rPr>
                <w:rFonts w:cs="Arial"/>
                <w:szCs w:val="22"/>
              </w:rPr>
              <w:t xml:space="preserve"> Jurídica</w:t>
            </w:r>
          </w:p>
        </w:tc>
        <w:tc>
          <w:tcPr>
            <w:tcW w:w="2925" w:type="dxa"/>
            <w:vAlign w:val="center"/>
          </w:tcPr>
          <w:p w14:paraId="41C66ECB"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Gerente</w:t>
            </w:r>
          </w:p>
        </w:tc>
      </w:tr>
      <w:tr w:rsidR="00DD7419" w:rsidRPr="0046027C" w14:paraId="022AD904" w14:textId="77777777" w:rsidTr="00153A1B">
        <w:trPr>
          <w:trHeight w:val="548"/>
          <w:tblCellSpacing w:w="20" w:type="dxa"/>
        </w:trPr>
        <w:tc>
          <w:tcPr>
            <w:tcW w:w="1154" w:type="dxa"/>
            <w:shd w:val="clear" w:color="auto" w:fill="DAEEF3" w:themeFill="accent5" w:themeFillTint="33"/>
            <w:vAlign w:val="center"/>
          </w:tcPr>
          <w:p w14:paraId="19361C88"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Firma</w:t>
            </w:r>
          </w:p>
        </w:tc>
        <w:tc>
          <w:tcPr>
            <w:tcW w:w="2389" w:type="dxa"/>
            <w:shd w:val="clear" w:color="auto" w:fill="DAEEF3" w:themeFill="accent5" w:themeFillTint="33"/>
            <w:vAlign w:val="center"/>
          </w:tcPr>
          <w:p w14:paraId="4BF15BDB" w14:textId="77777777" w:rsidR="00DD7419" w:rsidRPr="0046027C" w:rsidRDefault="00DD7419" w:rsidP="001A2762">
            <w:pPr>
              <w:overflowPunct w:val="0"/>
              <w:autoSpaceDE w:val="0"/>
              <w:autoSpaceDN w:val="0"/>
              <w:adjustRightInd w:val="0"/>
              <w:jc w:val="center"/>
              <w:textAlignment w:val="baseline"/>
              <w:rPr>
                <w:rFonts w:cs="Arial"/>
                <w:szCs w:val="22"/>
              </w:rPr>
            </w:pPr>
          </w:p>
        </w:tc>
        <w:tc>
          <w:tcPr>
            <w:tcW w:w="2687" w:type="dxa"/>
            <w:shd w:val="clear" w:color="auto" w:fill="DAEEF3" w:themeFill="accent5" w:themeFillTint="33"/>
            <w:vAlign w:val="center"/>
          </w:tcPr>
          <w:p w14:paraId="055DC138" w14:textId="77777777" w:rsidR="00DD7419" w:rsidRPr="0046027C" w:rsidRDefault="00DD7419" w:rsidP="001A2762">
            <w:pPr>
              <w:overflowPunct w:val="0"/>
              <w:autoSpaceDE w:val="0"/>
              <w:autoSpaceDN w:val="0"/>
              <w:adjustRightInd w:val="0"/>
              <w:jc w:val="center"/>
              <w:textAlignment w:val="baseline"/>
              <w:rPr>
                <w:rFonts w:cs="Arial"/>
                <w:szCs w:val="22"/>
              </w:rPr>
            </w:pPr>
          </w:p>
        </w:tc>
        <w:tc>
          <w:tcPr>
            <w:tcW w:w="2925" w:type="dxa"/>
            <w:shd w:val="clear" w:color="auto" w:fill="DAEEF3" w:themeFill="accent5" w:themeFillTint="33"/>
            <w:vAlign w:val="center"/>
          </w:tcPr>
          <w:p w14:paraId="78CA40F4" w14:textId="77777777" w:rsidR="00DD7419" w:rsidRPr="0046027C" w:rsidRDefault="00DD7419" w:rsidP="001A2762">
            <w:pPr>
              <w:overflowPunct w:val="0"/>
              <w:autoSpaceDE w:val="0"/>
              <w:autoSpaceDN w:val="0"/>
              <w:adjustRightInd w:val="0"/>
              <w:jc w:val="center"/>
              <w:textAlignment w:val="baseline"/>
              <w:rPr>
                <w:rFonts w:cs="Arial"/>
                <w:szCs w:val="22"/>
              </w:rPr>
            </w:pPr>
          </w:p>
        </w:tc>
      </w:tr>
      <w:tr w:rsidR="00DD7419" w:rsidRPr="0046027C" w14:paraId="2D296649" w14:textId="77777777" w:rsidTr="00153A1B">
        <w:trPr>
          <w:trHeight w:val="330"/>
          <w:tblCellSpacing w:w="20" w:type="dxa"/>
        </w:trPr>
        <w:tc>
          <w:tcPr>
            <w:tcW w:w="1154" w:type="dxa"/>
            <w:vAlign w:val="center"/>
          </w:tcPr>
          <w:p w14:paraId="40D4120B" w14:textId="77777777" w:rsidR="00DD7419" w:rsidRPr="0046027C" w:rsidRDefault="00DD7419" w:rsidP="001A2762">
            <w:pPr>
              <w:overflowPunct w:val="0"/>
              <w:autoSpaceDE w:val="0"/>
              <w:autoSpaceDN w:val="0"/>
              <w:adjustRightInd w:val="0"/>
              <w:jc w:val="center"/>
              <w:textAlignment w:val="baseline"/>
              <w:rPr>
                <w:rFonts w:cs="Arial"/>
                <w:szCs w:val="22"/>
              </w:rPr>
            </w:pPr>
            <w:r w:rsidRPr="0046027C">
              <w:rPr>
                <w:rFonts w:cs="Arial"/>
                <w:szCs w:val="22"/>
              </w:rPr>
              <w:t>Fecha</w:t>
            </w:r>
          </w:p>
        </w:tc>
        <w:tc>
          <w:tcPr>
            <w:tcW w:w="2389" w:type="dxa"/>
            <w:vAlign w:val="center"/>
          </w:tcPr>
          <w:p w14:paraId="22C5148E" w14:textId="77777777" w:rsidR="00DD7419" w:rsidRPr="0046027C" w:rsidRDefault="00DD7419" w:rsidP="001A2762">
            <w:pPr>
              <w:overflowPunct w:val="0"/>
              <w:autoSpaceDE w:val="0"/>
              <w:autoSpaceDN w:val="0"/>
              <w:adjustRightInd w:val="0"/>
              <w:jc w:val="center"/>
              <w:textAlignment w:val="baseline"/>
              <w:rPr>
                <w:rFonts w:cs="Arial"/>
                <w:szCs w:val="22"/>
              </w:rPr>
            </w:pPr>
          </w:p>
        </w:tc>
        <w:tc>
          <w:tcPr>
            <w:tcW w:w="2687" w:type="dxa"/>
            <w:vAlign w:val="center"/>
          </w:tcPr>
          <w:p w14:paraId="7DB24CEC" w14:textId="77777777" w:rsidR="00DD7419" w:rsidRPr="0046027C" w:rsidRDefault="00DD7419" w:rsidP="001A2762">
            <w:pPr>
              <w:overflowPunct w:val="0"/>
              <w:autoSpaceDE w:val="0"/>
              <w:autoSpaceDN w:val="0"/>
              <w:adjustRightInd w:val="0"/>
              <w:jc w:val="center"/>
              <w:textAlignment w:val="baseline"/>
              <w:rPr>
                <w:rFonts w:cs="Arial"/>
                <w:szCs w:val="22"/>
              </w:rPr>
            </w:pPr>
          </w:p>
        </w:tc>
        <w:tc>
          <w:tcPr>
            <w:tcW w:w="2925" w:type="dxa"/>
            <w:vAlign w:val="center"/>
          </w:tcPr>
          <w:p w14:paraId="3C3DE28F" w14:textId="77777777" w:rsidR="00DD7419" w:rsidRPr="0046027C" w:rsidRDefault="00DD7419" w:rsidP="001A2762">
            <w:pPr>
              <w:overflowPunct w:val="0"/>
              <w:autoSpaceDE w:val="0"/>
              <w:autoSpaceDN w:val="0"/>
              <w:adjustRightInd w:val="0"/>
              <w:jc w:val="center"/>
              <w:textAlignment w:val="baseline"/>
              <w:rPr>
                <w:rFonts w:cs="Arial"/>
                <w:szCs w:val="22"/>
              </w:rPr>
            </w:pPr>
          </w:p>
        </w:tc>
      </w:tr>
    </w:tbl>
    <w:p w14:paraId="5061D42E" w14:textId="586F3E3A" w:rsidR="00CE7D06" w:rsidRPr="0046027C" w:rsidRDefault="00CE7D06" w:rsidP="00153A1B">
      <w:pPr>
        <w:rPr>
          <w:rFonts w:cs="Arial"/>
          <w:szCs w:val="22"/>
        </w:rPr>
      </w:pPr>
    </w:p>
    <w:sectPr w:rsidR="00CE7D06" w:rsidRPr="0046027C" w:rsidSect="000B5071">
      <w:headerReference w:type="even" r:id="rId12"/>
      <w:headerReference w:type="default" r:id="rId13"/>
      <w:footerReference w:type="default" r:id="rId14"/>
      <w:headerReference w:type="first" r:id="rId15"/>
      <w:footerReference w:type="first" r:id="rId16"/>
      <w:pgSz w:w="12240" w:h="15840" w:code="1"/>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2317" w14:textId="77777777" w:rsidR="00DC173E" w:rsidRDefault="00DC173E" w:rsidP="00F6190F">
      <w:r>
        <w:separator/>
      </w:r>
    </w:p>
  </w:endnote>
  <w:endnote w:type="continuationSeparator" w:id="0">
    <w:p w14:paraId="21235005" w14:textId="77777777" w:rsidR="00DC173E" w:rsidRDefault="00DC173E" w:rsidP="00F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64FF" w14:textId="77777777" w:rsidR="00AC6B3D" w:rsidRDefault="00AC6B3D" w:rsidP="00F6190F"/>
  <w:p w14:paraId="5C5245FB" w14:textId="77777777" w:rsidR="00AC6B3D" w:rsidRPr="00654630" w:rsidRDefault="00AC6B3D" w:rsidP="00F6190F">
    <w:pPr>
      <w:spacing w:after="0"/>
      <w:jc w:val="center"/>
    </w:pPr>
    <w:r w:rsidRPr="00654630">
      <w:t>Propiedad de ACUAVALLE S.A. E.S.P. – Prohibida su reproducción</w:t>
    </w:r>
  </w:p>
  <w:p w14:paraId="5B5382A0" w14:textId="17BE2B56" w:rsidR="00AC6B3D" w:rsidRPr="005D66B8" w:rsidRDefault="00AC6B3D" w:rsidP="00F6190F">
    <w:pPr>
      <w:spacing w:after="0"/>
      <w:jc w:val="center"/>
    </w:pPr>
    <w:r w:rsidRPr="00654630">
      <w:t xml:space="preserve">Página </w:t>
    </w:r>
    <w:r w:rsidRPr="00654630">
      <w:fldChar w:fldCharType="begin"/>
    </w:r>
    <w:r w:rsidRPr="00654630">
      <w:instrText>PAGE</w:instrText>
    </w:r>
    <w:r w:rsidRPr="00654630">
      <w:fldChar w:fldCharType="separate"/>
    </w:r>
    <w:r w:rsidR="00013ADE">
      <w:rPr>
        <w:noProof/>
      </w:rPr>
      <w:t>2</w:t>
    </w:r>
    <w:r w:rsidRPr="00654630">
      <w:fldChar w:fldCharType="end"/>
    </w:r>
    <w:r w:rsidRPr="00654630">
      <w:t xml:space="preserve"> de </w:t>
    </w:r>
    <w:r w:rsidRPr="00654630">
      <w:fldChar w:fldCharType="begin"/>
    </w:r>
    <w:r w:rsidRPr="00654630">
      <w:instrText>NUMPAGES</w:instrText>
    </w:r>
    <w:r w:rsidRPr="00654630">
      <w:fldChar w:fldCharType="separate"/>
    </w:r>
    <w:r w:rsidR="00013ADE">
      <w:rPr>
        <w:noProof/>
      </w:rPr>
      <w:t>9</w:t>
    </w:r>
    <w:r w:rsidRPr="00654630">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FF75" w14:textId="77777777" w:rsidR="00AC6B3D" w:rsidRDefault="00AC6B3D" w:rsidP="000B5071">
    <w:pPr>
      <w:pStyle w:val="Piedepgina"/>
      <w:tabs>
        <w:tab w:val="clear" w:pos="4252"/>
        <w:tab w:val="clear" w:pos="8504"/>
        <w:tab w:val="left" w:pos="1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0837" w14:textId="77777777" w:rsidR="00DC173E" w:rsidRDefault="00DC173E" w:rsidP="00F6190F">
      <w:r>
        <w:separator/>
      </w:r>
    </w:p>
  </w:footnote>
  <w:footnote w:type="continuationSeparator" w:id="0">
    <w:p w14:paraId="66FA1ECA" w14:textId="77777777" w:rsidR="00DC173E" w:rsidRDefault="00DC173E" w:rsidP="00F61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3037" w14:textId="02F79B48" w:rsidR="00C36D90" w:rsidRDefault="00DC173E">
    <w:pPr>
      <w:pStyle w:val="Encabezado"/>
    </w:pPr>
    <w:r>
      <w:rPr>
        <w:noProof/>
      </w:rPr>
      <w:pict w14:anchorId="3D33B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2467" o:spid="_x0000_s2050" type="#_x0000_t136" style="position:absolute;left:0;text-align:left;margin-left:0;margin-top:0;width:593.25pt;height:69.75pt;rotation:315;z-index:-251655168;mso-position-horizontal:center;mso-position-horizontal-relative:margin;mso-position-vertical:center;mso-position-vertical-relative:margin" o:allowincell="f" fillcolor="#0f243e [1615]" stroked="f">
          <v:textpath style="font-family:&quot;Arial&quot;;font-size:1pt" string="EN CONSTRUCC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5639"/>
      <w:gridCol w:w="1913"/>
    </w:tblGrid>
    <w:tr w:rsidR="00AC6B3D" w:rsidRPr="00A315A9" w14:paraId="0E98E5C0" w14:textId="77777777" w:rsidTr="00100A2E">
      <w:trPr>
        <w:trHeight w:val="702"/>
      </w:trPr>
      <w:tc>
        <w:tcPr>
          <w:tcW w:w="981" w:type="pct"/>
          <w:vMerge w:val="restart"/>
          <w:vAlign w:val="center"/>
        </w:tcPr>
        <w:p w14:paraId="452662B7" w14:textId="073E89C2" w:rsidR="00AC6B3D" w:rsidRPr="00A315A9" w:rsidRDefault="000E5CE3" w:rsidP="00F6190F">
          <w:pPr>
            <w:pStyle w:val="Encabezado"/>
            <w:jc w:val="center"/>
            <w:rPr>
              <w:lang w:val="es-CO"/>
            </w:rPr>
          </w:pPr>
          <w:r>
            <w:rPr>
              <w:noProof/>
              <w:lang w:val="es-CO" w:eastAsia="es-CO"/>
            </w:rPr>
            <w:drawing>
              <wp:inline distT="0" distB="0" distL="0" distR="0" wp14:anchorId="05377CDF" wp14:editId="3CBE1CA0">
                <wp:extent cx="1038225" cy="1073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001" w:type="pct"/>
          <w:vMerge w:val="restart"/>
          <w:vAlign w:val="center"/>
        </w:tcPr>
        <w:p w14:paraId="6CA5ED6E" w14:textId="77777777" w:rsidR="00AC6B3D" w:rsidRPr="00F6190F" w:rsidRDefault="00AC6B3D" w:rsidP="00F6190F">
          <w:pPr>
            <w:pStyle w:val="Encabezado"/>
            <w:jc w:val="center"/>
            <w:rPr>
              <w:b/>
              <w:lang w:val="es-CO"/>
            </w:rPr>
          </w:pPr>
          <w:r>
            <w:rPr>
              <w:b/>
              <w:lang w:val="es-CO"/>
            </w:rPr>
            <w:t>ACUAVALLE S.A. E.S.P.</w:t>
          </w:r>
        </w:p>
        <w:p w14:paraId="349284D4" w14:textId="77777777" w:rsidR="00AC6B3D" w:rsidRPr="00F6190F" w:rsidRDefault="00AC6B3D" w:rsidP="00F6190F">
          <w:pPr>
            <w:pStyle w:val="Encabezado"/>
            <w:jc w:val="center"/>
            <w:rPr>
              <w:b/>
              <w:lang w:val="es-CO"/>
            </w:rPr>
          </w:pPr>
        </w:p>
        <w:p w14:paraId="73FE9A32" w14:textId="1F4E2CD9" w:rsidR="00AC6B3D" w:rsidRPr="00B233BC" w:rsidRDefault="003B2CAC" w:rsidP="00013ADE">
          <w:pPr>
            <w:pStyle w:val="Encabezado"/>
            <w:jc w:val="center"/>
            <w:rPr>
              <w:b/>
              <w:sz w:val="20"/>
              <w:szCs w:val="20"/>
              <w:lang w:val="es-CO"/>
            </w:rPr>
          </w:pPr>
          <w:r>
            <w:rPr>
              <w:b/>
              <w:lang w:val="es-CO"/>
            </w:rPr>
            <w:t xml:space="preserve">PROYECTO </w:t>
          </w:r>
          <w:r w:rsidR="00AC6B3D">
            <w:rPr>
              <w:b/>
              <w:lang w:val="es-CO"/>
            </w:rPr>
            <w:t>PLAN ANTICORRUPCIO</w:t>
          </w:r>
          <w:r w:rsidR="00873D94">
            <w:rPr>
              <w:b/>
              <w:lang w:val="es-CO"/>
            </w:rPr>
            <w:t>N Y ATENCION AL CUIDADANO - 20</w:t>
          </w:r>
          <w:r w:rsidR="00A42A6B">
            <w:rPr>
              <w:b/>
              <w:lang w:val="es-CO"/>
            </w:rPr>
            <w:t>2</w:t>
          </w:r>
          <w:r w:rsidR="00013ADE">
            <w:rPr>
              <w:b/>
              <w:lang w:val="es-CO"/>
            </w:rPr>
            <w:t>4</w:t>
          </w:r>
        </w:p>
      </w:tc>
      <w:tc>
        <w:tcPr>
          <w:tcW w:w="1018" w:type="pct"/>
          <w:vAlign w:val="center"/>
        </w:tcPr>
        <w:p w14:paraId="096E608F" w14:textId="77777777" w:rsidR="00AC6B3D" w:rsidRDefault="00AC6B3D" w:rsidP="00F6190F">
          <w:pPr>
            <w:pStyle w:val="Encabezado"/>
            <w:jc w:val="center"/>
            <w:rPr>
              <w:lang w:val="es-CO"/>
            </w:rPr>
          </w:pPr>
          <w:r w:rsidRPr="00B233BC">
            <w:rPr>
              <w:lang w:val="es-CO"/>
            </w:rPr>
            <w:t>Código:</w:t>
          </w:r>
        </w:p>
        <w:p w14:paraId="6A7B131B" w14:textId="77777777" w:rsidR="00AC6B3D" w:rsidRPr="00B233BC" w:rsidRDefault="00AC6B3D" w:rsidP="00595555">
          <w:pPr>
            <w:pStyle w:val="Encabezado"/>
            <w:rPr>
              <w:lang w:val="es-CO"/>
            </w:rPr>
          </w:pPr>
          <w:r>
            <w:rPr>
              <w:lang w:val="es-CO"/>
            </w:rPr>
            <w:t xml:space="preserve">         ES1-D2</w:t>
          </w:r>
        </w:p>
      </w:tc>
    </w:tr>
    <w:tr w:rsidR="00AC6B3D" w:rsidRPr="00A315A9" w14:paraId="696B5833" w14:textId="77777777" w:rsidTr="00100A2E">
      <w:trPr>
        <w:trHeight w:val="684"/>
      </w:trPr>
      <w:tc>
        <w:tcPr>
          <w:tcW w:w="981" w:type="pct"/>
          <w:vMerge/>
          <w:vAlign w:val="center"/>
        </w:tcPr>
        <w:p w14:paraId="1AB2C2A8" w14:textId="77777777" w:rsidR="00AC6B3D" w:rsidRDefault="00AC6B3D" w:rsidP="00F6190F">
          <w:pPr>
            <w:pStyle w:val="Encabezado"/>
            <w:rPr>
              <w:noProof/>
            </w:rPr>
          </w:pPr>
        </w:p>
      </w:tc>
      <w:tc>
        <w:tcPr>
          <w:tcW w:w="3001" w:type="pct"/>
          <w:vMerge/>
          <w:vAlign w:val="center"/>
        </w:tcPr>
        <w:p w14:paraId="56E25A95" w14:textId="77777777" w:rsidR="00AC6B3D" w:rsidRDefault="00AC6B3D" w:rsidP="00F6190F">
          <w:pPr>
            <w:pStyle w:val="Encabezado"/>
            <w:rPr>
              <w:lang w:val="es-CO"/>
            </w:rPr>
          </w:pPr>
        </w:p>
      </w:tc>
      <w:tc>
        <w:tcPr>
          <w:tcW w:w="1018" w:type="pct"/>
          <w:vAlign w:val="center"/>
        </w:tcPr>
        <w:p w14:paraId="44B9DEC5" w14:textId="77777777" w:rsidR="00AC6B3D" w:rsidRDefault="00AC6B3D" w:rsidP="00F6190F">
          <w:pPr>
            <w:pStyle w:val="Encabezado"/>
            <w:jc w:val="center"/>
            <w:rPr>
              <w:lang w:val="es-CO"/>
            </w:rPr>
          </w:pPr>
          <w:r w:rsidRPr="005D66B8">
            <w:rPr>
              <w:lang w:val="es-CO"/>
            </w:rPr>
            <w:t>Versión No.:</w:t>
          </w:r>
          <w:r>
            <w:rPr>
              <w:lang w:val="es-CO"/>
            </w:rPr>
            <w:t xml:space="preserve"> </w:t>
          </w:r>
        </w:p>
        <w:p w14:paraId="29A400D6" w14:textId="0F08C344" w:rsidR="00AC6B3D" w:rsidRDefault="00FD33B3" w:rsidP="00F6190F">
          <w:pPr>
            <w:pStyle w:val="Encabezado"/>
            <w:jc w:val="center"/>
            <w:rPr>
              <w:lang w:val="es-CO"/>
            </w:rPr>
          </w:pPr>
          <w:r>
            <w:rPr>
              <w:lang w:val="es-CO"/>
            </w:rPr>
            <w:t>1</w:t>
          </w:r>
          <w:r w:rsidR="00013ADE">
            <w:rPr>
              <w:lang w:val="es-CO"/>
            </w:rPr>
            <w:t>1</w:t>
          </w:r>
        </w:p>
        <w:p w14:paraId="13C0E058" w14:textId="77777777" w:rsidR="00AC6B3D" w:rsidRPr="00B233BC" w:rsidRDefault="00AC6B3D" w:rsidP="00193268">
          <w:pPr>
            <w:pStyle w:val="Encabezado"/>
            <w:jc w:val="center"/>
            <w:rPr>
              <w:lang w:val="es-CO"/>
            </w:rPr>
          </w:pPr>
        </w:p>
      </w:tc>
    </w:tr>
  </w:tbl>
  <w:p w14:paraId="56237A43" w14:textId="413B6C80" w:rsidR="00AC6B3D" w:rsidRDefault="00DC173E" w:rsidP="00F6190F">
    <w:pPr>
      <w:pStyle w:val="Encabezado"/>
    </w:pPr>
    <w:r>
      <w:rPr>
        <w:noProof/>
      </w:rPr>
      <w:pict w14:anchorId="0D02D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2468" o:spid="_x0000_s2051" type="#_x0000_t136" style="position:absolute;left:0;text-align:left;margin-left:0;margin-top:0;width:593.25pt;height:69.75pt;rotation:315;z-index:-251653120;mso-position-horizontal:center;mso-position-horizontal-relative:margin;mso-position-vertical:center;mso-position-vertical-relative:margin" o:allowincell="f" fillcolor="#0f243e [1615]" stroked="f">
          <v:textpath style="font-family:&quot;Arial&quot;;font-size:1pt" string="EN CONSTRUCC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788" w14:textId="627EEC7E" w:rsidR="00C36D90" w:rsidRDefault="00DC173E">
    <w:pPr>
      <w:pStyle w:val="Encabezado"/>
    </w:pPr>
    <w:r>
      <w:rPr>
        <w:noProof/>
      </w:rPr>
      <w:pict w14:anchorId="35C50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2466" o:spid="_x0000_s2049" type="#_x0000_t136" style="position:absolute;left:0;text-align:left;margin-left:0;margin-top:0;width:593.25pt;height:69.75pt;rotation:315;z-index:-251657216;mso-position-horizontal:center;mso-position-horizontal-relative:margin;mso-position-vertical:center;mso-position-vertical-relative:margin" o:allowincell="f" fillcolor="#0f243e [1615]" stroked="f">
          <v:textpath style="font-family:&quot;Arial&quot;;font-size:1pt" string="EN CONSTRUCC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15BD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0pt;height:230pt" o:bullet="t">
        <v:imagedata r:id="rId1" o:title="una gota de agua 23"/>
      </v:shape>
    </w:pict>
  </w:numPicBullet>
  <w:abstractNum w:abstractNumId="0" w15:restartNumberingAfterBreak="0">
    <w:nsid w:val="FFFFFF89"/>
    <w:multiLevelType w:val="singleLevel"/>
    <w:tmpl w:val="409E71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A0FE2"/>
    <w:multiLevelType w:val="hybridMultilevel"/>
    <w:tmpl w:val="9C18C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5C1EA5"/>
    <w:multiLevelType w:val="hybridMultilevel"/>
    <w:tmpl w:val="98B85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AC6C64"/>
    <w:multiLevelType w:val="hybridMultilevel"/>
    <w:tmpl w:val="FB744682"/>
    <w:lvl w:ilvl="0" w:tplc="4E1A9F5C">
      <w:start w:val="1"/>
      <w:numFmt w:val="bullet"/>
      <w:lvlText w:val="•"/>
      <w:lvlJc w:val="left"/>
      <w:pPr>
        <w:tabs>
          <w:tab w:val="num" w:pos="720"/>
        </w:tabs>
        <w:ind w:left="720" w:hanging="360"/>
      </w:pPr>
      <w:rPr>
        <w:rFonts w:ascii="Times New Roman" w:hAnsi="Times New Roman" w:hint="default"/>
      </w:rPr>
    </w:lvl>
    <w:lvl w:ilvl="1" w:tplc="12F212C2">
      <w:start w:val="1"/>
      <w:numFmt w:val="bullet"/>
      <w:lvlText w:val="•"/>
      <w:lvlJc w:val="left"/>
      <w:pPr>
        <w:tabs>
          <w:tab w:val="num" w:pos="1440"/>
        </w:tabs>
        <w:ind w:left="1440" w:hanging="360"/>
      </w:pPr>
      <w:rPr>
        <w:rFonts w:ascii="Times New Roman" w:hAnsi="Times New Roman" w:hint="default"/>
      </w:rPr>
    </w:lvl>
    <w:lvl w:ilvl="2" w:tplc="0352DEDC" w:tentative="1">
      <w:start w:val="1"/>
      <w:numFmt w:val="bullet"/>
      <w:lvlText w:val="•"/>
      <w:lvlJc w:val="left"/>
      <w:pPr>
        <w:tabs>
          <w:tab w:val="num" w:pos="2160"/>
        </w:tabs>
        <w:ind w:left="2160" w:hanging="360"/>
      </w:pPr>
      <w:rPr>
        <w:rFonts w:ascii="Times New Roman" w:hAnsi="Times New Roman" w:hint="default"/>
      </w:rPr>
    </w:lvl>
    <w:lvl w:ilvl="3" w:tplc="216E0592" w:tentative="1">
      <w:start w:val="1"/>
      <w:numFmt w:val="bullet"/>
      <w:lvlText w:val="•"/>
      <w:lvlJc w:val="left"/>
      <w:pPr>
        <w:tabs>
          <w:tab w:val="num" w:pos="2880"/>
        </w:tabs>
        <w:ind w:left="2880" w:hanging="360"/>
      </w:pPr>
      <w:rPr>
        <w:rFonts w:ascii="Times New Roman" w:hAnsi="Times New Roman" w:hint="default"/>
      </w:rPr>
    </w:lvl>
    <w:lvl w:ilvl="4" w:tplc="258271D2" w:tentative="1">
      <w:start w:val="1"/>
      <w:numFmt w:val="bullet"/>
      <w:lvlText w:val="•"/>
      <w:lvlJc w:val="left"/>
      <w:pPr>
        <w:tabs>
          <w:tab w:val="num" w:pos="3600"/>
        </w:tabs>
        <w:ind w:left="3600" w:hanging="360"/>
      </w:pPr>
      <w:rPr>
        <w:rFonts w:ascii="Times New Roman" w:hAnsi="Times New Roman" w:hint="default"/>
      </w:rPr>
    </w:lvl>
    <w:lvl w:ilvl="5" w:tplc="E23CB3A8" w:tentative="1">
      <w:start w:val="1"/>
      <w:numFmt w:val="bullet"/>
      <w:lvlText w:val="•"/>
      <w:lvlJc w:val="left"/>
      <w:pPr>
        <w:tabs>
          <w:tab w:val="num" w:pos="4320"/>
        </w:tabs>
        <w:ind w:left="4320" w:hanging="360"/>
      </w:pPr>
      <w:rPr>
        <w:rFonts w:ascii="Times New Roman" w:hAnsi="Times New Roman" w:hint="default"/>
      </w:rPr>
    </w:lvl>
    <w:lvl w:ilvl="6" w:tplc="D772D4F6" w:tentative="1">
      <w:start w:val="1"/>
      <w:numFmt w:val="bullet"/>
      <w:lvlText w:val="•"/>
      <w:lvlJc w:val="left"/>
      <w:pPr>
        <w:tabs>
          <w:tab w:val="num" w:pos="5040"/>
        </w:tabs>
        <w:ind w:left="5040" w:hanging="360"/>
      </w:pPr>
      <w:rPr>
        <w:rFonts w:ascii="Times New Roman" w:hAnsi="Times New Roman" w:hint="default"/>
      </w:rPr>
    </w:lvl>
    <w:lvl w:ilvl="7" w:tplc="8AAEA4DE" w:tentative="1">
      <w:start w:val="1"/>
      <w:numFmt w:val="bullet"/>
      <w:lvlText w:val="•"/>
      <w:lvlJc w:val="left"/>
      <w:pPr>
        <w:tabs>
          <w:tab w:val="num" w:pos="5760"/>
        </w:tabs>
        <w:ind w:left="5760" w:hanging="360"/>
      </w:pPr>
      <w:rPr>
        <w:rFonts w:ascii="Times New Roman" w:hAnsi="Times New Roman" w:hint="default"/>
      </w:rPr>
    </w:lvl>
    <w:lvl w:ilvl="8" w:tplc="73A4CE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68384A"/>
    <w:multiLevelType w:val="hybridMultilevel"/>
    <w:tmpl w:val="6D9C5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7E7356"/>
    <w:multiLevelType w:val="hybridMultilevel"/>
    <w:tmpl w:val="F88CB10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251E2FEC"/>
    <w:multiLevelType w:val="hybridMultilevel"/>
    <w:tmpl w:val="54582B82"/>
    <w:lvl w:ilvl="0" w:tplc="C2A26F1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F3A0C"/>
    <w:multiLevelType w:val="hybridMultilevel"/>
    <w:tmpl w:val="13A87D60"/>
    <w:lvl w:ilvl="0" w:tplc="F22AF39A">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1255C1"/>
    <w:multiLevelType w:val="hybridMultilevel"/>
    <w:tmpl w:val="3ABC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4D38AB"/>
    <w:multiLevelType w:val="hybridMultilevel"/>
    <w:tmpl w:val="909AD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A556D6"/>
    <w:multiLevelType w:val="hybridMultilevel"/>
    <w:tmpl w:val="4F62B862"/>
    <w:lvl w:ilvl="0" w:tplc="8620FA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304FEA"/>
    <w:multiLevelType w:val="hybridMultilevel"/>
    <w:tmpl w:val="2A7EB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042E3"/>
    <w:multiLevelType w:val="hybridMultilevel"/>
    <w:tmpl w:val="6BC60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1434D4"/>
    <w:multiLevelType w:val="hybridMultilevel"/>
    <w:tmpl w:val="03785BDC"/>
    <w:lvl w:ilvl="0" w:tplc="3184E448">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D57CDE"/>
    <w:multiLevelType w:val="hybridMultilevel"/>
    <w:tmpl w:val="2C983C5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37A16984"/>
    <w:multiLevelType w:val="hybridMultilevel"/>
    <w:tmpl w:val="73EA5AF0"/>
    <w:lvl w:ilvl="0" w:tplc="3184E448">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05E1BCA"/>
    <w:multiLevelType w:val="hybridMultilevel"/>
    <w:tmpl w:val="8B305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C653C7"/>
    <w:multiLevelType w:val="hybridMultilevel"/>
    <w:tmpl w:val="5A2EF71C"/>
    <w:lvl w:ilvl="0" w:tplc="3184E448">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77E755F"/>
    <w:multiLevelType w:val="hybridMultilevel"/>
    <w:tmpl w:val="19D44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957AF9"/>
    <w:multiLevelType w:val="hybridMultilevel"/>
    <w:tmpl w:val="24FC57DE"/>
    <w:lvl w:ilvl="0" w:tplc="5ED6A16C">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9E78A3"/>
    <w:multiLevelType w:val="hybridMultilevel"/>
    <w:tmpl w:val="C5500236"/>
    <w:lvl w:ilvl="0" w:tplc="82CA025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D82828"/>
    <w:multiLevelType w:val="hybridMultilevel"/>
    <w:tmpl w:val="40149462"/>
    <w:lvl w:ilvl="0" w:tplc="3184E448">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6B3846"/>
    <w:multiLevelType w:val="hybridMultilevel"/>
    <w:tmpl w:val="0BB69604"/>
    <w:lvl w:ilvl="0" w:tplc="3184E44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070C21"/>
    <w:multiLevelType w:val="hybridMultilevel"/>
    <w:tmpl w:val="0218C674"/>
    <w:lvl w:ilvl="0" w:tplc="3184E448">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326252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CE319F"/>
    <w:multiLevelType w:val="hybridMultilevel"/>
    <w:tmpl w:val="C1406AC0"/>
    <w:lvl w:ilvl="0" w:tplc="3184E448">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C032A05"/>
    <w:multiLevelType w:val="hybridMultilevel"/>
    <w:tmpl w:val="BB064AD8"/>
    <w:lvl w:ilvl="0" w:tplc="3184E448">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EE4085A"/>
    <w:multiLevelType w:val="hybridMultilevel"/>
    <w:tmpl w:val="2DACA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370D85"/>
    <w:multiLevelType w:val="multilevel"/>
    <w:tmpl w:val="10C229C4"/>
    <w:lvl w:ilvl="0">
      <w:start w:val="1"/>
      <w:numFmt w:val="decimal"/>
      <w:pStyle w:val="Ttulo1"/>
      <w:lvlText w:val="%1."/>
      <w:lvlJc w:val="left"/>
      <w:pPr>
        <w:tabs>
          <w:tab w:val="num" w:pos="1512"/>
        </w:tabs>
        <w:ind w:left="0" w:firstLine="0"/>
      </w:pPr>
      <w:rPr>
        <w:rFonts w:hint="default"/>
      </w:rPr>
    </w:lvl>
    <w:lvl w:ilvl="1">
      <w:start w:val="1"/>
      <w:numFmt w:val="decimal"/>
      <w:pStyle w:val="Ttulo2"/>
      <w:lvlText w:val="%1.%2"/>
      <w:lvlJc w:val="left"/>
      <w:pPr>
        <w:tabs>
          <w:tab w:val="num" w:pos="5388"/>
        </w:tabs>
        <w:ind w:left="5388" w:hanging="1985"/>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800"/>
        </w:tabs>
        <w:ind w:left="0" w:firstLine="0"/>
      </w:pPr>
      <w:rPr>
        <w:rFonts w:hint="default"/>
        <w:lang w:val="es-ES"/>
      </w:rPr>
    </w:lvl>
    <w:lvl w:ilvl="3">
      <w:start w:val="1"/>
      <w:numFmt w:val="decimal"/>
      <w:pStyle w:val="Ttulo4"/>
      <w:lvlText w:val="%1.%2.%3.%4"/>
      <w:lvlJc w:val="left"/>
      <w:pPr>
        <w:tabs>
          <w:tab w:val="num" w:pos="284"/>
        </w:tabs>
        <w:ind w:left="284" w:firstLine="0"/>
      </w:pPr>
      <w:rPr>
        <w:rFonts w:hint="default"/>
      </w:rPr>
    </w:lvl>
    <w:lvl w:ilvl="4">
      <w:start w:val="1"/>
      <w:numFmt w:val="decimal"/>
      <w:pStyle w:val="Ttulo5"/>
      <w:lvlText w:val="%1.%2.%3.%4.%5"/>
      <w:lvlJc w:val="left"/>
      <w:pPr>
        <w:tabs>
          <w:tab w:val="num" w:pos="2088"/>
        </w:tabs>
        <w:ind w:left="208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2376"/>
        </w:tabs>
        <w:ind w:left="2376" w:hanging="1296"/>
      </w:pPr>
      <w:rPr>
        <w:rFonts w:hint="default"/>
      </w:rPr>
    </w:lvl>
    <w:lvl w:ilvl="7">
      <w:start w:val="1"/>
      <w:numFmt w:val="decimal"/>
      <w:pStyle w:val="Ttulo8"/>
      <w:lvlText w:val="%1.%2.%3.%4.%5.%6.%7.%8"/>
      <w:lvlJc w:val="left"/>
      <w:pPr>
        <w:tabs>
          <w:tab w:val="num" w:pos="2520"/>
        </w:tabs>
        <w:ind w:left="2520" w:hanging="1440"/>
      </w:pPr>
      <w:rPr>
        <w:rFonts w:hint="default"/>
      </w:rPr>
    </w:lvl>
    <w:lvl w:ilvl="8">
      <w:start w:val="1"/>
      <w:numFmt w:val="decimal"/>
      <w:pStyle w:val="Ttulo9"/>
      <w:lvlText w:val="%1.%2.%3.%4.%5.%6.%7.%8.%9"/>
      <w:lvlJc w:val="left"/>
      <w:pPr>
        <w:tabs>
          <w:tab w:val="num" w:pos="2664"/>
        </w:tabs>
        <w:ind w:left="2664" w:hanging="1584"/>
      </w:pPr>
      <w:rPr>
        <w:rFonts w:hint="default"/>
      </w:rPr>
    </w:lvl>
  </w:abstractNum>
  <w:abstractNum w:abstractNumId="29" w15:restartNumberingAfterBreak="0">
    <w:nsid w:val="659F3EEE"/>
    <w:multiLevelType w:val="hybridMultilevel"/>
    <w:tmpl w:val="C2245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B36497"/>
    <w:multiLevelType w:val="multilevel"/>
    <w:tmpl w:val="636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F3D47"/>
    <w:multiLevelType w:val="hybridMultilevel"/>
    <w:tmpl w:val="C2C45962"/>
    <w:lvl w:ilvl="0" w:tplc="C2A26F1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72374"/>
    <w:multiLevelType w:val="hybridMultilevel"/>
    <w:tmpl w:val="8DD6E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CC3887"/>
    <w:multiLevelType w:val="hybridMultilevel"/>
    <w:tmpl w:val="C0366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6"/>
  </w:num>
  <w:num w:numId="3">
    <w:abstractNumId w:val="28"/>
  </w:num>
  <w:num w:numId="4">
    <w:abstractNumId w:val="28"/>
  </w:num>
  <w:num w:numId="5">
    <w:abstractNumId w:val="28"/>
  </w:num>
  <w:num w:numId="6">
    <w:abstractNumId w:val="31"/>
  </w:num>
  <w:num w:numId="7">
    <w:abstractNumId w:val="0"/>
  </w:num>
  <w:num w:numId="8">
    <w:abstractNumId w:val="18"/>
  </w:num>
  <w:num w:numId="9">
    <w:abstractNumId w:val="3"/>
  </w:num>
  <w:num w:numId="10">
    <w:abstractNumId w:val="12"/>
  </w:num>
  <w:num w:numId="11">
    <w:abstractNumId w:val="24"/>
  </w:num>
  <w:num w:numId="12">
    <w:abstractNumId w:val="5"/>
  </w:num>
  <w:num w:numId="13">
    <w:abstractNumId w:val="1"/>
  </w:num>
  <w:num w:numId="14">
    <w:abstractNumId w:val="19"/>
  </w:num>
  <w:num w:numId="15">
    <w:abstractNumId w:val="14"/>
  </w:num>
  <w:num w:numId="16">
    <w:abstractNumId w:val="20"/>
  </w:num>
  <w:num w:numId="17">
    <w:abstractNumId w:val="9"/>
  </w:num>
  <w:num w:numId="18">
    <w:abstractNumId w:val="10"/>
  </w:num>
  <w:num w:numId="19">
    <w:abstractNumId w:val="7"/>
  </w:num>
  <w:num w:numId="20">
    <w:abstractNumId w:val="16"/>
  </w:num>
  <w:num w:numId="21">
    <w:abstractNumId w:val="8"/>
  </w:num>
  <w:num w:numId="22">
    <w:abstractNumId w:val="11"/>
  </w:num>
  <w:num w:numId="23">
    <w:abstractNumId w:val="26"/>
  </w:num>
  <w:num w:numId="24">
    <w:abstractNumId w:val="15"/>
  </w:num>
  <w:num w:numId="25">
    <w:abstractNumId w:val="23"/>
  </w:num>
  <w:num w:numId="26">
    <w:abstractNumId w:val="25"/>
  </w:num>
  <w:num w:numId="27">
    <w:abstractNumId w:val="13"/>
  </w:num>
  <w:num w:numId="28">
    <w:abstractNumId w:val="17"/>
  </w:num>
  <w:num w:numId="29">
    <w:abstractNumId w:val="21"/>
  </w:num>
  <w:num w:numId="30">
    <w:abstractNumId w:val="22"/>
  </w:num>
  <w:num w:numId="31">
    <w:abstractNumId w:val="33"/>
  </w:num>
  <w:num w:numId="32">
    <w:abstractNumId w:val="4"/>
  </w:num>
  <w:num w:numId="33">
    <w:abstractNumId w:val="29"/>
  </w:num>
  <w:num w:numId="34">
    <w:abstractNumId w:val="30"/>
  </w:num>
  <w:num w:numId="35">
    <w:abstractNumId w:val="32"/>
  </w:num>
  <w:num w:numId="36">
    <w:abstractNumId w:val="27"/>
  </w:num>
  <w:num w:numId="37">
    <w:abstractNumId w:val="2"/>
  </w:num>
  <w:num w:numId="38">
    <w:abstractNumId w:val="28"/>
    <w:lvlOverride w:ilvl="0">
      <w:startOverride w:val="6"/>
    </w:lvlOverride>
    <w:lvlOverride w:ilvl="1">
      <w:startOverride w:val="3"/>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B8"/>
    <w:rsid w:val="000016B3"/>
    <w:rsid w:val="00007E56"/>
    <w:rsid w:val="00013ADE"/>
    <w:rsid w:val="000205CB"/>
    <w:rsid w:val="00022EC4"/>
    <w:rsid w:val="00026DDB"/>
    <w:rsid w:val="000359F3"/>
    <w:rsid w:val="000414BD"/>
    <w:rsid w:val="00044150"/>
    <w:rsid w:val="000576CD"/>
    <w:rsid w:val="00060E65"/>
    <w:rsid w:val="00063C77"/>
    <w:rsid w:val="00071F26"/>
    <w:rsid w:val="000878E7"/>
    <w:rsid w:val="00087EBF"/>
    <w:rsid w:val="000A76A2"/>
    <w:rsid w:val="000B0FBF"/>
    <w:rsid w:val="000B5071"/>
    <w:rsid w:val="000B6200"/>
    <w:rsid w:val="000B6C39"/>
    <w:rsid w:val="000C1BDE"/>
    <w:rsid w:val="000C22CF"/>
    <w:rsid w:val="000C3424"/>
    <w:rsid w:val="000C381D"/>
    <w:rsid w:val="000C6A32"/>
    <w:rsid w:val="000D0752"/>
    <w:rsid w:val="000E5CE3"/>
    <w:rsid w:val="000F5AAB"/>
    <w:rsid w:val="00100A2E"/>
    <w:rsid w:val="00110091"/>
    <w:rsid w:val="00113AE9"/>
    <w:rsid w:val="00127E89"/>
    <w:rsid w:val="00133298"/>
    <w:rsid w:val="001333DA"/>
    <w:rsid w:val="00135036"/>
    <w:rsid w:val="00142D4A"/>
    <w:rsid w:val="00150A04"/>
    <w:rsid w:val="00152FF1"/>
    <w:rsid w:val="00153A1B"/>
    <w:rsid w:val="00153EB5"/>
    <w:rsid w:val="001671CB"/>
    <w:rsid w:val="001732E7"/>
    <w:rsid w:val="00176128"/>
    <w:rsid w:val="00176ECA"/>
    <w:rsid w:val="001804B7"/>
    <w:rsid w:val="00182DD1"/>
    <w:rsid w:val="00184A60"/>
    <w:rsid w:val="00187142"/>
    <w:rsid w:val="00193268"/>
    <w:rsid w:val="001952CD"/>
    <w:rsid w:val="001A1E75"/>
    <w:rsid w:val="001A5307"/>
    <w:rsid w:val="001B7672"/>
    <w:rsid w:val="001C1C72"/>
    <w:rsid w:val="001C4A40"/>
    <w:rsid w:val="001C4D4E"/>
    <w:rsid w:val="001C64DF"/>
    <w:rsid w:val="001D1708"/>
    <w:rsid w:val="001D1A3A"/>
    <w:rsid w:val="001D5558"/>
    <w:rsid w:val="001D5C2F"/>
    <w:rsid w:val="001D6D97"/>
    <w:rsid w:val="001E4DB3"/>
    <w:rsid w:val="001F0519"/>
    <w:rsid w:val="001F3EEA"/>
    <w:rsid w:val="00200F27"/>
    <w:rsid w:val="00201C14"/>
    <w:rsid w:val="00202C21"/>
    <w:rsid w:val="00202E6E"/>
    <w:rsid w:val="00203D96"/>
    <w:rsid w:val="002040D9"/>
    <w:rsid w:val="002052D5"/>
    <w:rsid w:val="00210F3F"/>
    <w:rsid w:val="002113D9"/>
    <w:rsid w:val="00212A30"/>
    <w:rsid w:val="00234596"/>
    <w:rsid w:val="00244903"/>
    <w:rsid w:val="00245DC7"/>
    <w:rsid w:val="0025569B"/>
    <w:rsid w:val="00262A3C"/>
    <w:rsid w:val="00283E7A"/>
    <w:rsid w:val="002845B4"/>
    <w:rsid w:val="00294512"/>
    <w:rsid w:val="00296677"/>
    <w:rsid w:val="002A2292"/>
    <w:rsid w:val="002A62CF"/>
    <w:rsid w:val="002B0600"/>
    <w:rsid w:val="002B2AE6"/>
    <w:rsid w:val="002B4362"/>
    <w:rsid w:val="002B6DAB"/>
    <w:rsid w:val="002C1699"/>
    <w:rsid w:val="002C791B"/>
    <w:rsid w:val="002D0952"/>
    <w:rsid w:val="002D27AC"/>
    <w:rsid w:val="002E6FCC"/>
    <w:rsid w:val="002F1F46"/>
    <w:rsid w:val="002F241E"/>
    <w:rsid w:val="002F7AE8"/>
    <w:rsid w:val="00325F12"/>
    <w:rsid w:val="00340BFF"/>
    <w:rsid w:val="00344C8F"/>
    <w:rsid w:val="00344E87"/>
    <w:rsid w:val="003520CE"/>
    <w:rsid w:val="00357BFD"/>
    <w:rsid w:val="00362C0B"/>
    <w:rsid w:val="00371743"/>
    <w:rsid w:val="00382ECA"/>
    <w:rsid w:val="0038316A"/>
    <w:rsid w:val="00385530"/>
    <w:rsid w:val="00385588"/>
    <w:rsid w:val="00391B00"/>
    <w:rsid w:val="003A2C24"/>
    <w:rsid w:val="003A7B23"/>
    <w:rsid w:val="003B13D5"/>
    <w:rsid w:val="003B1F21"/>
    <w:rsid w:val="003B2CAC"/>
    <w:rsid w:val="003C71D5"/>
    <w:rsid w:val="003D1277"/>
    <w:rsid w:val="003D2C94"/>
    <w:rsid w:val="003D370F"/>
    <w:rsid w:val="003D76A5"/>
    <w:rsid w:val="003E4625"/>
    <w:rsid w:val="003E7D73"/>
    <w:rsid w:val="003F096E"/>
    <w:rsid w:val="003F113D"/>
    <w:rsid w:val="003F16A9"/>
    <w:rsid w:val="003F3455"/>
    <w:rsid w:val="0040128D"/>
    <w:rsid w:val="004033D6"/>
    <w:rsid w:val="00403DA6"/>
    <w:rsid w:val="004040B3"/>
    <w:rsid w:val="0040471C"/>
    <w:rsid w:val="00423EDB"/>
    <w:rsid w:val="00426255"/>
    <w:rsid w:val="00427A6C"/>
    <w:rsid w:val="004341F5"/>
    <w:rsid w:val="00434376"/>
    <w:rsid w:val="00434515"/>
    <w:rsid w:val="0043547D"/>
    <w:rsid w:val="004354B2"/>
    <w:rsid w:val="004438A9"/>
    <w:rsid w:val="00444AF5"/>
    <w:rsid w:val="0045158A"/>
    <w:rsid w:val="00453E91"/>
    <w:rsid w:val="0046027C"/>
    <w:rsid w:val="00480333"/>
    <w:rsid w:val="004A756D"/>
    <w:rsid w:val="004B2BC1"/>
    <w:rsid w:val="004C38D3"/>
    <w:rsid w:val="004C4905"/>
    <w:rsid w:val="004D0ECC"/>
    <w:rsid w:val="004D4B10"/>
    <w:rsid w:val="004D7979"/>
    <w:rsid w:val="004D7F63"/>
    <w:rsid w:val="004E7F0D"/>
    <w:rsid w:val="004F2DBA"/>
    <w:rsid w:val="00501435"/>
    <w:rsid w:val="00505F83"/>
    <w:rsid w:val="005172B3"/>
    <w:rsid w:val="00524830"/>
    <w:rsid w:val="0052581F"/>
    <w:rsid w:val="0052795F"/>
    <w:rsid w:val="00531DD6"/>
    <w:rsid w:val="005333C1"/>
    <w:rsid w:val="005370DE"/>
    <w:rsid w:val="005424B7"/>
    <w:rsid w:val="005463FD"/>
    <w:rsid w:val="005474ED"/>
    <w:rsid w:val="005514E9"/>
    <w:rsid w:val="005525D0"/>
    <w:rsid w:val="00557CBE"/>
    <w:rsid w:val="00561DBB"/>
    <w:rsid w:val="005628C4"/>
    <w:rsid w:val="00563CCC"/>
    <w:rsid w:val="00565EFD"/>
    <w:rsid w:val="005660C8"/>
    <w:rsid w:val="00570FB1"/>
    <w:rsid w:val="005759AA"/>
    <w:rsid w:val="0058497E"/>
    <w:rsid w:val="00585D36"/>
    <w:rsid w:val="00595555"/>
    <w:rsid w:val="00596DCD"/>
    <w:rsid w:val="005A066A"/>
    <w:rsid w:val="005A0E34"/>
    <w:rsid w:val="005B3651"/>
    <w:rsid w:val="005B43B7"/>
    <w:rsid w:val="005C0FA7"/>
    <w:rsid w:val="005C409E"/>
    <w:rsid w:val="005D2DD2"/>
    <w:rsid w:val="005D66B8"/>
    <w:rsid w:val="005E12BD"/>
    <w:rsid w:val="005E3E3A"/>
    <w:rsid w:val="005F7AE3"/>
    <w:rsid w:val="00626C6D"/>
    <w:rsid w:val="00631714"/>
    <w:rsid w:val="00633B9D"/>
    <w:rsid w:val="00634AED"/>
    <w:rsid w:val="00637EA8"/>
    <w:rsid w:val="00642803"/>
    <w:rsid w:val="006511F6"/>
    <w:rsid w:val="0065412B"/>
    <w:rsid w:val="00654453"/>
    <w:rsid w:val="00656A54"/>
    <w:rsid w:val="006600AE"/>
    <w:rsid w:val="00666E63"/>
    <w:rsid w:val="00667C13"/>
    <w:rsid w:val="0069524F"/>
    <w:rsid w:val="006A58E4"/>
    <w:rsid w:val="006A7BB3"/>
    <w:rsid w:val="006B6C2B"/>
    <w:rsid w:val="006C035E"/>
    <w:rsid w:val="006C200D"/>
    <w:rsid w:val="006C3822"/>
    <w:rsid w:val="006C515B"/>
    <w:rsid w:val="006C77AD"/>
    <w:rsid w:val="006D0857"/>
    <w:rsid w:val="006D1F2D"/>
    <w:rsid w:val="006D7AC7"/>
    <w:rsid w:val="006F41B2"/>
    <w:rsid w:val="00700690"/>
    <w:rsid w:val="007128F4"/>
    <w:rsid w:val="00725D47"/>
    <w:rsid w:val="007326DC"/>
    <w:rsid w:val="007374BD"/>
    <w:rsid w:val="007534CF"/>
    <w:rsid w:val="007538EA"/>
    <w:rsid w:val="0075642C"/>
    <w:rsid w:val="00762F35"/>
    <w:rsid w:val="00765979"/>
    <w:rsid w:val="007819AC"/>
    <w:rsid w:val="007A0B6F"/>
    <w:rsid w:val="007A6F72"/>
    <w:rsid w:val="007B4753"/>
    <w:rsid w:val="007C3512"/>
    <w:rsid w:val="007D60C7"/>
    <w:rsid w:val="007E357D"/>
    <w:rsid w:val="007F0AFD"/>
    <w:rsid w:val="007F383B"/>
    <w:rsid w:val="007F4D54"/>
    <w:rsid w:val="007F58DE"/>
    <w:rsid w:val="007F6879"/>
    <w:rsid w:val="00800A30"/>
    <w:rsid w:val="0080368E"/>
    <w:rsid w:val="00822D13"/>
    <w:rsid w:val="008237D9"/>
    <w:rsid w:val="00840588"/>
    <w:rsid w:val="008410DE"/>
    <w:rsid w:val="00841F76"/>
    <w:rsid w:val="00872D59"/>
    <w:rsid w:val="00873D94"/>
    <w:rsid w:val="00874CF4"/>
    <w:rsid w:val="00880A83"/>
    <w:rsid w:val="00886203"/>
    <w:rsid w:val="0089076B"/>
    <w:rsid w:val="00896BA9"/>
    <w:rsid w:val="008A4205"/>
    <w:rsid w:val="008B3931"/>
    <w:rsid w:val="008C5888"/>
    <w:rsid w:val="008C792B"/>
    <w:rsid w:val="008E18B3"/>
    <w:rsid w:val="008E4A22"/>
    <w:rsid w:val="008E799D"/>
    <w:rsid w:val="008F2674"/>
    <w:rsid w:val="009039BD"/>
    <w:rsid w:val="009040E5"/>
    <w:rsid w:val="009175FB"/>
    <w:rsid w:val="00923784"/>
    <w:rsid w:val="009248A4"/>
    <w:rsid w:val="00924DA9"/>
    <w:rsid w:val="00933C89"/>
    <w:rsid w:val="00946F6D"/>
    <w:rsid w:val="0095139B"/>
    <w:rsid w:val="00954995"/>
    <w:rsid w:val="00954A4F"/>
    <w:rsid w:val="00954EB4"/>
    <w:rsid w:val="00961E89"/>
    <w:rsid w:val="00971AE1"/>
    <w:rsid w:val="00974C4A"/>
    <w:rsid w:val="0097747B"/>
    <w:rsid w:val="00985B51"/>
    <w:rsid w:val="00986EC6"/>
    <w:rsid w:val="00991508"/>
    <w:rsid w:val="009B52E3"/>
    <w:rsid w:val="009B725B"/>
    <w:rsid w:val="009C3978"/>
    <w:rsid w:val="009C5431"/>
    <w:rsid w:val="009C5AD8"/>
    <w:rsid w:val="009D27DB"/>
    <w:rsid w:val="009D3192"/>
    <w:rsid w:val="009E2356"/>
    <w:rsid w:val="009F3982"/>
    <w:rsid w:val="009F40FF"/>
    <w:rsid w:val="00A1226D"/>
    <w:rsid w:val="00A14614"/>
    <w:rsid w:val="00A15331"/>
    <w:rsid w:val="00A20558"/>
    <w:rsid w:val="00A30CFE"/>
    <w:rsid w:val="00A33A18"/>
    <w:rsid w:val="00A4189E"/>
    <w:rsid w:val="00A42A6B"/>
    <w:rsid w:val="00A51C50"/>
    <w:rsid w:val="00A54A56"/>
    <w:rsid w:val="00A64DEB"/>
    <w:rsid w:val="00A664B6"/>
    <w:rsid w:val="00A677C3"/>
    <w:rsid w:val="00A8018E"/>
    <w:rsid w:val="00A8085B"/>
    <w:rsid w:val="00A827FF"/>
    <w:rsid w:val="00AB006D"/>
    <w:rsid w:val="00AB3116"/>
    <w:rsid w:val="00AB31FE"/>
    <w:rsid w:val="00AC01DE"/>
    <w:rsid w:val="00AC2EB6"/>
    <w:rsid w:val="00AC6B3D"/>
    <w:rsid w:val="00AC76BE"/>
    <w:rsid w:val="00AD6E7F"/>
    <w:rsid w:val="00AF175D"/>
    <w:rsid w:val="00AF33DF"/>
    <w:rsid w:val="00B03B17"/>
    <w:rsid w:val="00B13211"/>
    <w:rsid w:val="00B22205"/>
    <w:rsid w:val="00B230FD"/>
    <w:rsid w:val="00B24D28"/>
    <w:rsid w:val="00B25035"/>
    <w:rsid w:val="00B336C0"/>
    <w:rsid w:val="00B37676"/>
    <w:rsid w:val="00B45797"/>
    <w:rsid w:val="00B45E38"/>
    <w:rsid w:val="00B6124A"/>
    <w:rsid w:val="00B619F0"/>
    <w:rsid w:val="00B64CEC"/>
    <w:rsid w:val="00B67AF1"/>
    <w:rsid w:val="00B768AC"/>
    <w:rsid w:val="00B80671"/>
    <w:rsid w:val="00B84009"/>
    <w:rsid w:val="00B85088"/>
    <w:rsid w:val="00B866F0"/>
    <w:rsid w:val="00B902EC"/>
    <w:rsid w:val="00B9315D"/>
    <w:rsid w:val="00BB629F"/>
    <w:rsid w:val="00BB657C"/>
    <w:rsid w:val="00BB6D0B"/>
    <w:rsid w:val="00BC478C"/>
    <w:rsid w:val="00BC708C"/>
    <w:rsid w:val="00BD08AA"/>
    <w:rsid w:val="00BD1C42"/>
    <w:rsid w:val="00BD4D29"/>
    <w:rsid w:val="00BD7A66"/>
    <w:rsid w:val="00BF2398"/>
    <w:rsid w:val="00C00BC3"/>
    <w:rsid w:val="00C03BD3"/>
    <w:rsid w:val="00C0496C"/>
    <w:rsid w:val="00C05671"/>
    <w:rsid w:val="00C225EE"/>
    <w:rsid w:val="00C23263"/>
    <w:rsid w:val="00C2425B"/>
    <w:rsid w:val="00C32C35"/>
    <w:rsid w:val="00C36D90"/>
    <w:rsid w:val="00C610FB"/>
    <w:rsid w:val="00C62D3C"/>
    <w:rsid w:val="00C63C40"/>
    <w:rsid w:val="00C6424B"/>
    <w:rsid w:val="00C67BE8"/>
    <w:rsid w:val="00C74FAD"/>
    <w:rsid w:val="00C76B91"/>
    <w:rsid w:val="00C80DA0"/>
    <w:rsid w:val="00CA2565"/>
    <w:rsid w:val="00CA29EB"/>
    <w:rsid w:val="00CA3BBD"/>
    <w:rsid w:val="00CA5B11"/>
    <w:rsid w:val="00CA70F4"/>
    <w:rsid w:val="00CA7F3C"/>
    <w:rsid w:val="00CB1460"/>
    <w:rsid w:val="00CB2964"/>
    <w:rsid w:val="00CB31FD"/>
    <w:rsid w:val="00CB5280"/>
    <w:rsid w:val="00CB7D6F"/>
    <w:rsid w:val="00CC75F3"/>
    <w:rsid w:val="00CD7237"/>
    <w:rsid w:val="00CE1F85"/>
    <w:rsid w:val="00CE54EB"/>
    <w:rsid w:val="00CE7D06"/>
    <w:rsid w:val="00CF19FE"/>
    <w:rsid w:val="00CF5942"/>
    <w:rsid w:val="00D160A4"/>
    <w:rsid w:val="00D321C3"/>
    <w:rsid w:val="00D34736"/>
    <w:rsid w:val="00D41BB5"/>
    <w:rsid w:val="00D41DBA"/>
    <w:rsid w:val="00D501FD"/>
    <w:rsid w:val="00D52105"/>
    <w:rsid w:val="00D52C0E"/>
    <w:rsid w:val="00D610DB"/>
    <w:rsid w:val="00D66F49"/>
    <w:rsid w:val="00D7298B"/>
    <w:rsid w:val="00D73730"/>
    <w:rsid w:val="00D90689"/>
    <w:rsid w:val="00D96570"/>
    <w:rsid w:val="00DA3BBD"/>
    <w:rsid w:val="00DB3A24"/>
    <w:rsid w:val="00DB49DA"/>
    <w:rsid w:val="00DC173E"/>
    <w:rsid w:val="00DC5333"/>
    <w:rsid w:val="00DC6E17"/>
    <w:rsid w:val="00DD016F"/>
    <w:rsid w:val="00DD467B"/>
    <w:rsid w:val="00DD7419"/>
    <w:rsid w:val="00DD78FA"/>
    <w:rsid w:val="00E037FE"/>
    <w:rsid w:val="00E03E06"/>
    <w:rsid w:val="00E1788F"/>
    <w:rsid w:val="00E3462E"/>
    <w:rsid w:val="00E45026"/>
    <w:rsid w:val="00E459BD"/>
    <w:rsid w:val="00E50B50"/>
    <w:rsid w:val="00E520EF"/>
    <w:rsid w:val="00E5290F"/>
    <w:rsid w:val="00E53066"/>
    <w:rsid w:val="00E537B5"/>
    <w:rsid w:val="00E53B9A"/>
    <w:rsid w:val="00E552FD"/>
    <w:rsid w:val="00E67C4F"/>
    <w:rsid w:val="00E709B4"/>
    <w:rsid w:val="00E74D7A"/>
    <w:rsid w:val="00E76865"/>
    <w:rsid w:val="00E848D5"/>
    <w:rsid w:val="00EA4B30"/>
    <w:rsid w:val="00EA4F7E"/>
    <w:rsid w:val="00EC00A4"/>
    <w:rsid w:val="00EC025F"/>
    <w:rsid w:val="00EC22C7"/>
    <w:rsid w:val="00ED2C87"/>
    <w:rsid w:val="00EE255F"/>
    <w:rsid w:val="00EE49D6"/>
    <w:rsid w:val="00EE57A2"/>
    <w:rsid w:val="00EF19AF"/>
    <w:rsid w:val="00EF28FD"/>
    <w:rsid w:val="00EF7B75"/>
    <w:rsid w:val="00F06B36"/>
    <w:rsid w:val="00F27269"/>
    <w:rsid w:val="00F45FB7"/>
    <w:rsid w:val="00F524BF"/>
    <w:rsid w:val="00F6190F"/>
    <w:rsid w:val="00F62676"/>
    <w:rsid w:val="00F77BFE"/>
    <w:rsid w:val="00F80726"/>
    <w:rsid w:val="00F835DD"/>
    <w:rsid w:val="00F90C70"/>
    <w:rsid w:val="00F93805"/>
    <w:rsid w:val="00FA42FA"/>
    <w:rsid w:val="00FB1C27"/>
    <w:rsid w:val="00FB27D5"/>
    <w:rsid w:val="00FC7104"/>
    <w:rsid w:val="00FD2376"/>
    <w:rsid w:val="00FD33B3"/>
    <w:rsid w:val="00FD56C7"/>
    <w:rsid w:val="00FD6DF3"/>
    <w:rsid w:val="00FF2D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41B9C4"/>
  <w15:docId w15:val="{DC207DA9-4954-49F7-BB56-11C980D9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0F"/>
    <w:pPr>
      <w:spacing w:after="120"/>
      <w:jc w:val="both"/>
    </w:pPr>
    <w:rPr>
      <w:rFonts w:ascii="Arial" w:eastAsia="Times New Roman" w:hAnsi="Arial"/>
      <w:sz w:val="22"/>
      <w:szCs w:val="24"/>
    </w:rPr>
  </w:style>
  <w:style w:type="paragraph" w:styleId="Ttulo1">
    <w:name w:val="heading 1"/>
    <w:basedOn w:val="Normal"/>
    <w:next w:val="Normal"/>
    <w:link w:val="Ttulo1Car"/>
    <w:qFormat/>
    <w:rsid w:val="00765979"/>
    <w:pPr>
      <w:keepNext/>
      <w:numPr>
        <w:numId w:val="1"/>
      </w:numPr>
      <w:tabs>
        <w:tab w:val="left" w:pos="360"/>
      </w:tabs>
      <w:overflowPunct w:val="0"/>
      <w:autoSpaceDE w:val="0"/>
      <w:autoSpaceDN w:val="0"/>
      <w:adjustRightInd w:val="0"/>
      <w:spacing w:before="240" w:after="240"/>
      <w:textAlignment w:val="baseline"/>
      <w:outlineLvl w:val="0"/>
    </w:pPr>
    <w:rPr>
      <w:b/>
      <w:caps/>
      <w:kern w:val="28"/>
      <w:szCs w:val="22"/>
    </w:rPr>
  </w:style>
  <w:style w:type="paragraph" w:styleId="Ttulo2">
    <w:name w:val="heading 2"/>
    <w:basedOn w:val="Normal"/>
    <w:next w:val="Normal"/>
    <w:link w:val="Ttulo2Car"/>
    <w:qFormat/>
    <w:rsid w:val="00765979"/>
    <w:pPr>
      <w:keepNext/>
      <w:numPr>
        <w:ilvl w:val="1"/>
        <w:numId w:val="1"/>
      </w:numPr>
      <w:tabs>
        <w:tab w:val="clear" w:pos="5388"/>
      </w:tabs>
      <w:overflowPunct w:val="0"/>
      <w:autoSpaceDE w:val="0"/>
      <w:autoSpaceDN w:val="0"/>
      <w:adjustRightInd w:val="0"/>
      <w:spacing w:before="240"/>
      <w:ind w:left="0" w:firstLine="0"/>
      <w:textAlignment w:val="baseline"/>
      <w:outlineLvl w:val="1"/>
    </w:pPr>
    <w:rPr>
      <w:b/>
      <w:caps/>
      <w:szCs w:val="22"/>
      <w:lang w:val="es-CO"/>
    </w:rPr>
  </w:style>
  <w:style w:type="paragraph" w:styleId="Ttulo3">
    <w:name w:val="heading 3"/>
    <w:basedOn w:val="Normal"/>
    <w:next w:val="Normal"/>
    <w:link w:val="Ttulo3Car"/>
    <w:qFormat/>
    <w:rsid w:val="00765979"/>
    <w:pPr>
      <w:keepNext/>
      <w:numPr>
        <w:ilvl w:val="2"/>
        <w:numId w:val="1"/>
      </w:numPr>
      <w:tabs>
        <w:tab w:val="clear" w:pos="1800"/>
      </w:tabs>
      <w:overflowPunct w:val="0"/>
      <w:autoSpaceDE w:val="0"/>
      <w:autoSpaceDN w:val="0"/>
      <w:adjustRightInd w:val="0"/>
      <w:spacing w:before="120"/>
      <w:textAlignment w:val="baseline"/>
      <w:outlineLvl w:val="2"/>
    </w:pPr>
    <w:rPr>
      <w:b/>
      <w:szCs w:val="22"/>
      <w:lang w:val="es-CO"/>
    </w:rPr>
  </w:style>
  <w:style w:type="paragraph" w:styleId="Ttulo4">
    <w:name w:val="heading 4"/>
    <w:basedOn w:val="Normal"/>
    <w:next w:val="Normal"/>
    <w:link w:val="Ttulo4Car"/>
    <w:qFormat/>
    <w:rsid w:val="005D66B8"/>
    <w:pPr>
      <w:keepNext/>
      <w:numPr>
        <w:ilvl w:val="3"/>
        <w:numId w:val="1"/>
      </w:numPr>
      <w:overflowPunct w:val="0"/>
      <w:autoSpaceDE w:val="0"/>
      <w:autoSpaceDN w:val="0"/>
      <w:adjustRightInd w:val="0"/>
      <w:spacing w:before="240" w:after="60"/>
      <w:textAlignment w:val="baseline"/>
      <w:outlineLvl w:val="3"/>
    </w:pPr>
    <w:rPr>
      <w:b/>
      <w:szCs w:val="20"/>
      <w:lang w:val="es-CO"/>
    </w:rPr>
  </w:style>
  <w:style w:type="paragraph" w:styleId="Ttulo5">
    <w:name w:val="heading 5"/>
    <w:basedOn w:val="Normal"/>
    <w:next w:val="Normal"/>
    <w:link w:val="Ttulo5Car"/>
    <w:qFormat/>
    <w:rsid w:val="005D66B8"/>
    <w:pPr>
      <w:numPr>
        <w:ilvl w:val="4"/>
        <w:numId w:val="1"/>
      </w:numPr>
      <w:overflowPunct w:val="0"/>
      <w:autoSpaceDE w:val="0"/>
      <w:autoSpaceDN w:val="0"/>
      <w:adjustRightInd w:val="0"/>
      <w:spacing w:before="240" w:after="60"/>
      <w:textAlignment w:val="baseline"/>
      <w:outlineLvl w:val="4"/>
    </w:pPr>
    <w:rPr>
      <w:szCs w:val="20"/>
      <w:lang w:val="es-CO"/>
    </w:rPr>
  </w:style>
  <w:style w:type="paragraph" w:styleId="Ttulo6">
    <w:name w:val="heading 6"/>
    <w:basedOn w:val="Normal"/>
    <w:next w:val="Normal"/>
    <w:link w:val="Ttulo6Car"/>
    <w:qFormat/>
    <w:rsid w:val="005D66B8"/>
    <w:pPr>
      <w:numPr>
        <w:ilvl w:val="5"/>
        <w:numId w:val="1"/>
      </w:numPr>
      <w:overflowPunct w:val="0"/>
      <w:autoSpaceDE w:val="0"/>
      <w:autoSpaceDN w:val="0"/>
      <w:adjustRightInd w:val="0"/>
      <w:spacing w:before="240" w:after="60"/>
      <w:textAlignment w:val="baseline"/>
      <w:outlineLvl w:val="5"/>
    </w:pPr>
    <w:rPr>
      <w:i/>
      <w:szCs w:val="20"/>
      <w:lang w:val="es-CO"/>
    </w:rPr>
  </w:style>
  <w:style w:type="paragraph" w:styleId="Ttulo7">
    <w:name w:val="heading 7"/>
    <w:basedOn w:val="Normal"/>
    <w:next w:val="Normal"/>
    <w:link w:val="Ttulo7Car"/>
    <w:qFormat/>
    <w:rsid w:val="005D66B8"/>
    <w:pPr>
      <w:numPr>
        <w:ilvl w:val="6"/>
        <w:numId w:val="1"/>
      </w:numPr>
      <w:overflowPunct w:val="0"/>
      <w:autoSpaceDE w:val="0"/>
      <w:autoSpaceDN w:val="0"/>
      <w:adjustRightInd w:val="0"/>
      <w:spacing w:before="240" w:after="60"/>
      <w:textAlignment w:val="baseline"/>
      <w:outlineLvl w:val="6"/>
    </w:pPr>
    <w:rPr>
      <w:sz w:val="20"/>
      <w:szCs w:val="20"/>
      <w:lang w:val="es-CO"/>
    </w:rPr>
  </w:style>
  <w:style w:type="paragraph" w:styleId="Ttulo8">
    <w:name w:val="heading 8"/>
    <w:basedOn w:val="Normal"/>
    <w:next w:val="Normal"/>
    <w:link w:val="Ttulo8Car"/>
    <w:qFormat/>
    <w:rsid w:val="005D66B8"/>
    <w:pPr>
      <w:numPr>
        <w:ilvl w:val="7"/>
        <w:numId w:val="1"/>
      </w:numPr>
      <w:overflowPunct w:val="0"/>
      <w:autoSpaceDE w:val="0"/>
      <w:autoSpaceDN w:val="0"/>
      <w:adjustRightInd w:val="0"/>
      <w:spacing w:before="240" w:after="60"/>
      <w:textAlignment w:val="baseline"/>
      <w:outlineLvl w:val="7"/>
    </w:pPr>
    <w:rPr>
      <w:i/>
      <w:sz w:val="20"/>
      <w:szCs w:val="20"/>
      <w:lang w:val="es-CO"/>
    </w:rPr>
  </w:style>
  <w:style w:type="paragraph" w:styleId="Ttulo9">
    <w:name w:val="heading 9"/>
    <w:basedOn w:val="Normal"/>
    <w:next w:val="Normal"/>
    <w:link w:val="Ttulo9Car"/>
    <w:qFormat/>
    <w:rsid w:val="005D66B8"/>
    <w:pPr>
      <w:numPr>
        <w:ilvl w:val="8"/>
        <w:numId w:val="1"/>
      </w:numPr>
      <w:overflowPunct w:val="0"/>
      <w:autoSpaceDE w:val="0"/>
      <w:autoSpaceDN w:val="0"/>
      <w:adjustRightInd w:val="0"/>
      <w:spacing w:before="240" w:after="60"/>
      <w:textAlignment w:val="baseline"/>
      <w:outlineLvl w:val="8"/>
    </w:pPr>
    <w:rPr>
      <w:b/>
      <w:i/>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65979"/>
    <w:rPr>
      <w:rFonts w:ascii="Arial" w:eastAsia="Times New Roman" w:hAnsi="Arial"/>
      <w:b/>
      <w:caps/>
      <w:kern w:val="28"/>
      <w:sz w:val="22"/>
      <w:szCs w:val="22"/>
      <w:lang w:val="es-ES" w:eastAsia="es-ES"/>
    </w:rPr>
  </w:style>
  <w:style w:type="character" w:customStyle="1" w:styleId="Ttulo2Car">
    <w:name w:val="Título 2 Car"/>
    <w:link w:val="Ttulo2"/>
    <w:rsid w:val="00765979"/>
    <w:rPr>
      <w:rFonts w:ascii="Arial" w:eastAsia="Times New Roman" w:hAnsi="Arial"/>
      <w:b/>
      <w:caps/>
      <w:sz w:val="22"/>
      <w:szCs w:val="22"/>
      <w:lang w:eastAsia="es-ES"/>
    </w:rPr>
  </w:style>
  <w:style w:type="character" w:customStyle="1" w:styleId="Ttulo3Car">
    <w:name w:val="Título 3 Car"/>
    <w:link w:val="Ttulo3"/>
    <w:rsid w:val="00765979"/>
    <w:rPr>
      <w:rFonts w:ascii="Arial" w:eastAsia="Times New Roman" w:hAnsi="Arial"/>
      <w:b/>
      <w:sz w:val="22"/>
      <w:szCs w:val="22"/>
      <w:lang w:eastAsia="es-ES"/>
    </w:rPr>
  </w:style>
  <w:style w:type="character" w:customStyle="1" w:styleId="Ttulo4Car">
    <w:name w:val="Título 4 Car"/>
    <w:link w:val="Ttulo4"/>
    <w:rsid w:val="005D66B8"/>
    <w:rPr>
      <w:rFonts w:ascii="Arial" w:eastAsia="Times New Roman" w:hAnsi="Arial" w:cs="Times New Roman"/>
      <w:b/>
      <w:szCs w:val="20"/>
      <w:lang w:val="es-CO" w:eastAsia="es-ES"/>
    </w:rPr>
  </w:style>
  <w:style w:type="character" w:customStyle="1" w:styleId="Ttulo5Car">
    <w:name w:val="Título 5 Car"/>
    <w:link w:val="Ttulo5"/>
    <w:rsid w:val="005D66B8"/>
    <w:rPr>
      <w:rFonts w:ascii="Arial" w:eastAsia="Times New Roman" w:hAnsi="Arial" w:cs="Times New Roman"/>
      <w:szCs w:val="20"/>
      <w:lang w:val="es-CO" w:eastAsia="es-ES"/>
    </w:rPr>
  </w:style>
  <w:style w:type="character" w:customStyle="1" w:styleId="Ttulo6Car">
    <w:name w:val="Título 6 Car"/>
    <w:link w:val="Ttulo6"/>
    <w:rsid w:val="005D66B8"/>
    <w:rPr>
      <w:rFonts w:ascii="Arial" w:eastAsia="Times New Roman" w:hAnsi="Arial" w:cs="Times New Roman"/>
      <w:i/>
      <w:szCs w:val="20"/>
      <w:lang w:val="es-CO" w:eastAsia="es-ES"/>
    </w:rPr>
  </w:style>
  <w:style w:type="character" w:customStyle="1" w:styleId="Ttulo7Car">
    <w:name w:val="Título 7 Car"/>
    <w:link w:val="Ttulo7"/>
    <w:rsid w:val="005D66B8"/>
    <w:rPr>
      <w:rFonts w:ascii="Arial" w:eastAsia="Times New Roman" w:hAnsi="Arial" w:cs="Times New Roman"/>
      <w:sz w:val="20"/>
      <w:szCs w:val="20"/>
      <w:lang w:val="es-CO" w:eastAsia="es-ES"/>
    </w:rPr>
  </w:style>
  <w:style w:type="character" w:customStyle="1" w:styleId="Ttulo8Car">
    <w:name w:val="Título 8 Car"/>
    <w:link w:val="Ttulo8"/>
    <w:rsid w:val="005D66B8"/>
    <w:rPr>
      <w:rFonts w:ascii="Arial" w:eastAsia="Times New Roman" w:hAnsi="Arial" w:cs="Times New Roman"/>
      <w:i/>
      <w:sz w:val="20"/>
      <w:szCs w:val="20"/>
      <w:lang w:val="es-CO" w:eastAsia="es-ES"/>
    </w:rPr>
  </w:style>
  <w:style w:type="character" w:customStyle="1" w:styleId="Ttulo9Car">
    <w:name w:val="Título 9 Car"/>
    <w:link w:val="Ttulo9"/>
    <w:rsid w:val="005D66B8"/>
    <w:rPr>
      <w:rFonts w:ascii="Arial" w:eastAsia="Times New Roman" w:hAnsi="Arial" w:cs="Times New Roman"/>
      <w:b/>
      <w:i/>
      <w:sz w:val="18"/>
      <w:szCs w:val="20"/>
      <w:lang w:val="es-CO" w:eastAsia="es-ES"/>
    </w:rPr>
  </w:style>
  <w:style w:type="paragraph" w:styleId="Encabezado">
    <w:name w:val="header"/>
    <w:basedOn w:val="Normal"/>
    <w:link w:val="EncabezadoCar"/>
    <w:uiPriority w:val="99"/>
    <w:unhideWhenUsed/>
    <w:rsid w:val="005D66B8"/>
    <w:pPr>
      <w:tabs>
        <w:tab w:val="center" w:pos="4252"/>
        <w:tab w:val="right" w:pos="8504"/>
      </w:tabs>
      <w:spacing w:after="0"/>
    </w:pPr>
  </w:style>
  <w:style w:type="character" w:customStyle="1" w:styleId="EncabezadoCar">
    <w:name w:val="Encabezado Car"/>
    <w:link w:val="Encabezado"/>
    <w:uiPriority w:val="99"/>
    <w:rsid w:val="005D66B8"/>
    <w:rPr>
      <w:rFonts w:ascii="Arial" w:eastAsia="Times New Roman" w:hAnsi="Arial" w:cs="Times New Roman"/>
      <w:szCs w:val="24"/>
      <w:lang w:eastAsia="es-ES"/>
    </w:rPr>
  </w:style>
  <w:style w:type="paragraph" w:styleId="Piedepgina">
    <w:name w:val="footer"/>
    <w:basedOn w:val="Normal"/>
    <w:link w:val="PiedepginaCar"/>
    <w:uiPriority w:val="99"/>
    <w:unhideWhenUsed/>
    <w:rsid w:val="005D66B8"/>
    <w:pPr>
      <w:tabs>
        <w:tab w:val="center" w:pos="4252"/>
        <w:tab w:val="right" w:pos="8504"/>
      </w:tabs>
      <w:spacing w:after="0"/>
    </w:pPr>
  </w:style>
  <w:style w:type="character" w:customStyle="1" w:styleId="PiedepginaCar">
    <w:name w:val="Pie de página Car"/>
    <w:link w:val="Piedepgina"/>
    <w:uiPriority w:val="99"/>
    <w:rsid w:val="005D66B8"/>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5D66B8"/>
    <w:pPr>
      <w:spacing w:after="0"/>
    </w:pPr>
    <w:rPr>
      <w:rFonts w:ascii="Tahoma" w:hAnsi="Tahoma" w:cs="Tahoma"/>
      <w:sz w:val="16"/>
      <w:szCs w:val="16"/>
    </w:rPr>
  </w:style>
  <w:style w:type="character" w:customStyle="1" w:styleId="TextodegloboCar">
    <w:name w:val="Texto de globo Car"/>
    <w:link w:val="Textodeglobo"/>
    <w:uiPriority w:val="99"/>
    <w:semiHidden/>
    <w:rsid w:val="005D66B8"/>
    <w:rPr>
      <w:rFonts w:ascii="Tahoma" w:eastAsia="Times New Roman" w:hAnsi="Tahoma" w:cs="Tahoma"/>
      <w:sz w:val="16"/>
      <w:szCs w:val="16"/>
      <w:lang w:eastAsia="es-ES"/>
    </w:rPr>
  </w:style>
  <w:style w:type="paragraph" w:styleId="Listaconvietas">
    <w:name w:val="List Bullet"/>
    <w:basedOn w:val="Normal"/>
    <w:rsid w:val="00D610DB"/>
    <w:pPr>
      <w:numPr>
        <w:numId w:val="7"/>
      </w:numPr>
      <w:contextualSpacing/>
    </w:pPr>
  </w:style>
  <w:style w:type="paragraph" w:styleId="Ttulo">
    <w:name w:val="Title"/>
    <w:basedOn w:val="Normal"/>
    <w:next w:val="Normal"/>
    <w:link w:val="TtuloCar"/>
    <w:uiPriority w:val="10"/>
    <w:qFormat/>
    <w:rsid w:val="002D27AC"/>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tuloCar">
    <w:name w:val="Título Car"/>
    <w:link w:val="Ttulo"/>
    <w:uiPriority w:val="10"/>
    <w:rsid w:val="002D27AC"/>
    <w:rPr>
      <w:rFonts w:ascii="Cambria" w:eastAsia="Times New Roman" w:hAnsi="Cambria" w:cs="Times New Roman"/>
      <w:color w:val="17365D"/>
      <w:spacing w:val="5"/>
      <w:kern w:val="28"/>
      <w:sz w:val="52"/>
      <w:szCs w:val="52"/>
      <w:lang w:eastAsia="es-ES"/>
    </w:rPr>
  </w:style>
  <w:style w:type="paragraph" w:styleId="Subttulo">
    <w:name w:val="Subtitle"/>
    <w:basedOn w:val="Normal"/>
    <w:next w:val="Normal"/>
    <w:link w:val="SubttuloCar"/>
    <w:uiPriority w:val="11"/>
    <w:qFormat/>
    <w:rsid w:val="002D27AC"/>
    <w:pPr>
      <w:numPr>
        <w:ilvl w:val="1"/>
      </w:numPr>
      <w:spacing w:after="200" w:line="276" w:lineRule="auto"/>
      <w:jc w:val="left"/>
    </w:pPr>
    <w:rPr>
      <w:rFonts w:ascii="Cambria" w:hAnsi="Cambria"/>
      <w:i/>
      <w:iCs/>
      <w:color w:val="4F81BD"/>
      <w:spacing w:val="15"/>
      <w:sz w:val="24"/>
    </w:rPr>
  </w:style>
  <w:style w:type="character" w:customStyle="1" w:styleId="SubttuloCar">
    <w:name w:val="Subtítulo Car"/>
    <w:link w:val="Subttulo"/>
    <w:uiPriority w:val="11"/>
    <w:rsid w:val="002D27AC"/>
    <w:rPr>
      <w:rFonts w:ascii="Cambria" w:eastAsia="Times New Roman" w:hAnsi="Cambria" w:cs="Times New Roman"/>
      <w:i/>
      <w:iCs/>
      <w:color w:val="4F81BD"/>
      <w:spacing w:val="15"/>
      <w:sz w:val="24"/>
      <w:szCs w:val="24"/>
      <w:lang w:eastAsia="es-ES"/>
    </w:rPr>
  </w:style>
  <w:style w:type="paragraph" w:styleId="Prrafodelista">
    <w:name w:val="List Paragraph"/>
    <w:basedOn w:val="Normal"/>
    <w:uiPriority w:val="34"/>
    <w:qFormat/>
    <w:rsid w:val="00B03B17"/>
    <w:pPr>
      <w:ind w:left="720"/>
      <w:contextualSpacing/>
    </w:pPr>
  </w:style>
  <w:style w:type="paragraph" w:styleId="Textonotapie">
    <w:name w:val="footnote text"/>
    <w:basedOn w:val="Normal"/>
    <w:link w:val="TextonotapieCar"/>
    <w:uiPriority w:val="99"/>
    <w:semiHidden/>
    <w:unhideWhenUsed/>
    <w:rsid w:val="00A827FF"/>
    <w:pPr>
      <w:spacing w:after="0"/>
    </w:pPr>
    <w:rPr>
      <w:sz w:val="20"/>
      <w:szCs w:val="20"/>
    </w:rPr>
  </w:style>
  <w:style w:type="character" w:customStyle="1" w:styleId="TextonotapieCar">
    <w:name w:val="Texto nota pie Car"/>
    <w:basedOn w:val="Fuentedeprrafopredeter"/>
    <w:link w:val="Textonotapie"/>
    <w:uiPriority w:val="99"/>
    <w:semiHidden/>
    <w:rsid w:val="00A827FF"/>
    <w:rPr>
      <w:rFonts w:ascii="Arial" w:eastAsia="Times New Roman" w:hAnsi="Arial"/>
    </w:rPr>
  </w:style>
  <w:style w:type="character" w:styleId="Refdenotaalpie">
    <w:name w:val="footnote reference"/>
    <w:basedOn w:val="Fuentedeprrafopredeter"/>
    <w:uiPriority w:val="99"/>
    <w:semiHidden/>
    <w:unhideWhenUsed/>
    <w:rsid w:val="00A827FF"/>
    <w:rPr>
      <w:vertAlign w:val="superscript"/>
    </w:rPr>
  </w:style>
  <w:style w:type="paragraph" w:customStyle="1" w:styleId="Default">
    <w:name w:val="Default"/>
    <w:rsid w:val="00FD2376"/>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EA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EA4F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954EB4"/>
    <w:pPr>
      <w:suppressAutoHyphens/>
      <w:jc w:val="left"/>
    </w:pPr>
    <w:rPr>
      <w:rFonts w:ascii="Times New Roman" w:hAnsi="Times New Roman"/>
      <w:sz w:val="24"/>
      <w:lang w:val="es-CO" w:eastAsia="ar-SA"/>
    </w:rPr>
  </w:style>
  <w:style w:type="character" w:customStyle="1" w:styleId="TextoindependienteCar">
    <w:name w:val="Texto independiente Car"/>
    <w:basedOn w:val="Fuentedeprrafopredeter"/>
    <w:link w:val="Textoindependiente"/>
    <w:uiPriority w:val="99"/>
    <w:rsid w:val="00954EB4"/>
    <w:rPr>
      <w:rFonts w:ascii="Times New Roman" w:eastAsia="Times New Roman" w:hAnsi="Times New Roman"/>
      <w:sz w:val="24"/>
      <w:szCs w:val="24"/>
      <w:lang w:val="es-CO" w:eastAsia="ar-SA"/>
    </w:rPr>
  </w:style>
  <w:style w:type="paragraph" w:customStyle="1" w:styleId="Contenidodelatabla">
    <w:name w:val="Contenido de la tabla"/>
    <w:basedOn w:val="Normal"/>
    <w:uiPriority w:val="99"/>
    <w:rsid w:val="00954EB4"/>
    <w:pPr>
      <w:suppressLineNumbers/>
      <w:suppressAutoHyphens/>
      <w:spacing w:after="0"/>
      <w:jc w:val="left"/>
    </w:pPr>
    <w:rPr>
      <w:rFonts w:ascii="Times New Roman" w:hAnsi="Times New Roman"/>
      <w:sz w:val="24"/>
      <w:lang w:val="es-CO" w:eastAsia="ar-SA"/>
    </w:rPr>
  </w:style>
  <w:style w:type="character" w:styleId="Hipervnculo">
    <w:name w:val="Hyperlink"/>
    <w:basedOn w:val="Fuentedeprrafopredeter"/>
    <w:uiPriority w:val="99"/>
    <w:unhideWhenUsed/>
    <w:rsid w:val="00667C13"/>
    <w:rPr>
      <w:color w:val="0000FF" w:themeColor="hyperlink"/>
      <w:u w:val="single"/>
    </w:rPr>
  </w:style>
  <w:style w:type="paragraph" w:styleId="NormalWeb">
    <w:name w:val="Normal (Web)"/>
    <w:basedOn w:val="Normal"/>
    <w:uiPriority w:val="99"/>
    <w:semiHidden/>
    <w:unhideWhenUsed/>
    <w:rsid w:val="003D76A5"/>
    <w:pPr>
      <w:spacing w:before="100" w:beforeAutospacing="1" w:after="100" w:afterAutospacing="1"/>
      <w:jc w:val="left"/>
    </w:pPr>
    <w:rPr>
      <w:rFonts w:ascii="Times New Roman" w:eastAsiaTheme="minorEastAsia" w:hAnsi="Times New Roman"/>
      <w:sz w:val="24"/>
      <w:lang w:val="es-CO" w:eastAsia="es-CO"/>
    </w:rPr>
  </w:style>
  <w:style w:type="character" w:styleId="Refdecomentario">
    <w:name w:val="annotation reference"/>
    <w:basedOn w:val="Fuentedeprrafopredeter"/>
    <w:uiPriority w:val="99"/>
    <w:semiHidden/>
    <w:unhideWhenUsed/>
    <w:rsid w:val="0038316A"/>
    <w:rPr>
      <w:sz w:val="16"/>
      <w:szCs w:val="16"/>
    </w:rPr>
  </w:style>
  <w:style w:type="paragraph" w:styleId="Textocomentario">
    <w:name w:val="annotation text"/>
    <w:basedOn w:val="Normal"/>
    <w:link w:val="TextocomentarioCar"/>
    <w:uiPriority w:val="99"/>
    <w:semiHidden/>
    <w:unhideWhenUsed/>
    <w:rsid w:val="0038316A"/>
    <w:rPr>
      <w:sz w:val="20"/>
      <w:szCs w:val="20"/>
    </w:rPr>
  </w:style>
  <w:style w:type="character" w:customStyle="1" w:styleId="TextocomentarioCar">
    <w:name w:val="Texto comentario Car"/>
    <w:basedOn w:val="Fuentedeprrafopredeter"/>
    <w:link w:val="Textocomentario"/>
    <w:uiPriority w:val="99"/>
    <w:semiHidden/>
    <w:rsid w:val="0038316A"/>
    <w:rPr>
      <w:rFonts w:ascii="Arial" w:eastAsia="Times New Roman" w:hAnsi="Arial"/>
    </w:rPr>
  </w:style>
  <w:style w:type="paragraph" w:styleId="Asuntodelcomentario">
    <w:name w:val="annotation subject"/>
    <w:basedOn w:val="Textocomentario"/>
    <w:next w:val="Textocomentario"/>
    <w:link w:val="AsuntodelcomentarioCar"/>
    <w:uiPriority w:val="99"/>
    <w:semiHidden/>
    <w:unhideWhenUsed/>
    <w:rsid w:val="0038316A"/>
    <w:rPr>
      <w:b/>
      <w:bCs/>
    </w:rPr>
  </w:style>
  <w:style w:type="character" w:customStyle="1" w:styleId="AsuntodelcomentarioCar">
    <w:name w:val="Asunto del comentario Car"/>
    <w:basedOn w:val="TextocomentarioCar"/>
    <w:link w:val="Asuntodelcomentario"/>
    <w:uiPriority w:val="99"/>
    <w:semiHidden/>
    <w:rsid w:val="0038316A"/>
    <w:rPr>
      <w:rFonts w:ascii="Arial" w:eastAsia="Times New Roman" w:hAnsi="Arial"/>
      <w:b/>
      <w:bCs/>
    </w:rPr>
  </w:style>
  <w:style w:type="character" w:styleId="Textoennegrita">
    <w:name w:val="Strong"/>
    <w:basedOn w:val="Fuentedeprrafopredeter"/>
    <w:uiPriority w:val="22"/>
    <w:qFormat/>
    <w:rsid w:val="006C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0075">
      <w:bodyDiv w:val="1"/>
      <w:marLeft w:val="0"/>
      <w:marRight w:val="0"/>
      <w:marTop w:val="0"/>
      <w:marBottom w:val="0"/>
      <w:divBdr>
        <w:top w:val="none" w:sz="0" w:space="0" w:color="auto"/>
        <w:left w:val="none" w:sz="0" w:space="0" w:color="auto"/>
        <w:bottom w:val="none" w:sz="0" w:space="0" w:color="auto"/>
        <w:right w:val="none" w:sz="0" w:space="0" w:color="auto"/>
      </w:divBdr>
    </w:div>
    <w:div w:id="722559161">
      <w:bodyDiv w:val="1"/>
      <w:marLeft w:val="0"/>
      <w:marRight w:val="0"/>
      <w:marTop w:val="0"/>
      <w:marBottom w:val="0"/>
      <w:divBdr>
        <w:top w:val="none" w:sz="0" w:space="0" w:color="auto"/>
        <w:left w:val="none" w:sz="0" w:space="0" w:color="auto"/>
        <w:bottom w:val="none" w:sz="0" w:space="0" w:color="auto"/>
        <w:right w:val="none" w:sz="0" w:space="0" w:color="auto"/>
      </w:divBdr>
    </w:div>
    <w:div w:id="836919742">
      <w:bodyDiv w:val="1"/>
      <w:marLeft w:val="0"/>
      <w:marRight w:val="0"/>
      <w:marTop w:val="0"/>
      <w:marBottom w:val="0"/>
      <w:divBdr>
        <w:top w:val="none" w:sz="0" w:space="0" w:color="auto"/>
        <w:left w:val="none" w:sz="0" w:space="0" w:color="auto"/>
        <w:bottom w:val="none" w:sz="0" w:space="0" w:color="auto"/>
        <w:right w:val="none" w:sz="0" w:space="0" w:color="auto"/>
      </w:divBdr>
    </w:div>
    <w:div w:id="15863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avalle.gov.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D832-D041-485E-A2B5-68541A48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9</Pages>
  <Words>1955</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GESTIÓN DE CALIDAD</vt:lpstr>
    </vt:vector>
  </TitlesOfParts>
  <Company>SOCIEDAD DE ACUEDUCTOS Y ALCANTARILLADOS DELVALLE DEL CAUCA S.A. E.S.P.ACUAVALLE S.A. E.S.P.</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CALIDAD</dc:title>
  <dc:subject>ELABORACIÓN Y CONTROL DE DOCUMENTOS</dc:subject>
  <dc:creator>Erwin Jacobo Ghitis Hoffstadt</dc:creator>
  <cp:keywords/>
  <dc:description/>
  <cp:lastModifiedBy>Adriana Maria Montoya Guarin</cp:lastModifiedBy>
  <cp:revision>26</cp:revision>
  <cp:lastPrinted>2019-01-30T20:48:00Z</cp:lastPrinted>
  <dcterms:created xsi:type="dcterms:W3CDTF">2019-01-29T16:11:00Z</dcterms:created>
  <dcterms:modified xsi:type="dcterms:W3CDTF">2023-12-20T20:17:00Z</dcterms:modified>
</cp:coreProperties>
</file>